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0DC8E" w14:textId="77777777" w:rsidR="000603DE" w:rsidRPr="006C6F6C" w:rsidRDefault="000603DE" w:rsidP="00750800">
      <w:pPr>
        <w:tabs>
          <w:tab w:val="left" w:pos="9072"/>
        </w:tabs>
        <w:spacing w:line="276" w:lineRule="auto"/>
        <w:jc w:val="center"/>
        <w:outlineLvl w:val="0"/>
        <w:rPr>
          <w:b/>
        </w:rPr>
      </w:pPr>
      <w:r w:rsidRPr="006C6F6C">
        <w:rPr>
          <w:b/>
        </w:rPr>
        <w:t>Договор займа № __</w:t>
      </w:r>
    </w:p>
    <w:p w14:paraId="2E3A29F9" w14:textId="14A941B3" w:rsidR="000603DE" w:rsidRPr="006C6F6C" w:rsidRDefault="000603DE" w:rsidP="000603DE">
      <w:pPr>
        <w:spacing w:line="276" w:lineRule="auto"/>
        <w:ind w:firstLine="709"/>
        <w:jc w:val="center"/>
        <w:outlineLvl w:val="0"/>
        <w:rPr>
          <w:b/>
        </w:rPr>
      </w:pPr>
    </w:p>
    <w:p w14:paraId="3C4A1D6F" w14:textId="28A4BE6A" w:rsidR="003A2B53" w:rsidRPr="006C6F6C" w:rsidRDefault="003A2B53" w:rsidP="003A2B53">
      <w:pPr>
        <w:spacing w:line="276" w:lineRule="auto"/>
        <w:jc w:val="both"/>
        <w:outlineLvl w:val="0"/>
        <w:rPr>
          <w:bCs/>
        </w:rPr>
      </w:pPr>
      <w:r w:rsidRPr="006C6F6C">
        <w:rPr>
          <w:bCs/>
        </w:rPr>
        <w:t xml:space="preserve">г. Ижевск                                                                       </w:t>
      </w:r>
      <w:r w:rsidR="008B30C9">
        <w:rPr>
          <w:bCs/>
        </w:rPr>
        <w:t xml:space="preserve">                   </w:t>
      </w:r>
      <w:r w:rsidRPr="006C6F6C">
        <w:rPr>
          <w:bCs/>
        </w:rPr>
        <w:t xml:space="preserve">        </w:t>
      </w:r>
      <w:proofErr w:type="gramStart"/>
      <w:r w:rsidRPr="006C6F6C">
        <w:rPr>
          <w:bCs/>
        </w:rPr>
        <w:t xml:space="preserve">   «</w:t>
      </w:r>
      <w:proofErr w:type="gramEnd"/>
      <w:r w:rsidRPr="006C6F6C">
        <w:rPr>
          <w:bCs/>
        </w:rPr>
        <w:t xml:space="preserve">___» ______ 20__ г. </w:t>
      </w:r>
    </w:p>
    <w:p w14:paraId="32A0A746" w14:textId="77777777" w:rsidR="000603DE" w:rsidRPr="006C6F6C" w:rsidRDefault="000603DE" w:rsidP="000603DE">
      <w:pPr>
        <w:spacing w:line="276" w:lineRule="auto"/>
        <w:ind w:firstLine="709"/>
        <w:jc w:val="both"/>
      </w:pPr>
    </w:p>
    <w:p w14:paraId="1593D574" w14:textId="5AAB7878" w:rsidR="003A2B53" w:rsidRPr="006C6F6C" w:rsidRDefault="003A2B53" w:rsidP="00A16E3A">
      <w:pPr>
        <w:ind w:firstLine="540"/>
        <w:jc w:val="both"/>
      </w:pPr>
      <w:r w:rsidRPr="006C6F6C">
        <w:t>Ассоциация саморегулируемая организация «Строитель» (АСРО «Строитель»)</w:t>
      </w:r>
      <w:r w:rsidR="000603DE" w:rsidRPr="006C6F6C">
        <w:t xml:space="preserve">, именуемая в дальнейшем «Займодавец», в лице </w:t>
      </w:r>
      <w:r w:rsidR="000A1A09" w:rsidRPr="000A1A09">
        <w:rPr>
          <w:b/>
          <w:bCs/>
        </w:rPr>
        <w:t>[</w:t>
      </w:r>
      <w:r w:rsidR="000A1A09" w:rsidRPr="000A1A09">
        <w:rPr>
          <w:rStyle w:val="a3"/>
          <w:b/>
          <w:bCs w:val="0"/>
        </w:rPr>
        <w:t>должность, Ф.И.О.</w:t>
      </w:r>
      <w:r w:rsidR="000A1A09" w:rsidRPr="000A1A09">
        <w:rPr>
          <w:b/>
          <w:bCs/>
        </w:rPr>
        <w:t>]</w:t>
      </w:r>
      <w:r w:rsidR="000A1A09" w:rsidRPr="00426778">
        <w:t xml:space="preserve">, действующего на основании </w:t>
      </w:r>
      <w:r w:rsidR="000A1A09" w:rsidRPr="000A1A09">
        <w:rPr>
          <w:b/>
          <w:bCs/>
        </w:rPr>
        <w:t>[</w:t>
      </w:r>
      <w:r w:rsidR="000A1A09" w:rsidRPr="000A1A09">
        <w:rPr>
          <w:rStyle w:val="a3"/>
          <w:b/>
          <w:bCs w:val="0"/>
        </w:rPr>
        <w:t>документ, подтверждающий полномочия</w:t>
      </w:r>
      <w:r w:rsidR="000A1A09" w:rsidRPr="000A1A09">
        <w:rPr>
          <w:b/>
          <w:bCs/>
        </w:rPr>
        <w:t>]</w:t>
      </w:r>
      <w:r w:rsidR="000A1A09" w:rsidRPr="00426778">
        <w:t xml:space="preserve">, </w:t>
      </w:r>
      <w:r w:rsidR="000603DE" w:rsidRPr="006C6F6C">
        <w:t>с одной стороны</w:t>
      </w:r>
      <w:r w:rsidR="00AB3930">
        <w:t>,</w:t>
      </w:r>
      <w:r w:rsidR="000603DE" w:rsidRPr="006C6F6C">
        <w:t xml:space="preserve"> и </w:t>
      </w:r>
    </w:p>
    <w:p w14:paraId="5DE9E2BD" w14:textId="7C7CA7E0" w:rsidR="000603DE" w:rsidRPr="006C6F6C" w:rsidRDefault="000603DE" w:rsidP="00A16E3A">
      <w:pPr>
        <w:ind w:firstLine="540"/>
        <w:jc w:val="both"/>
      </w:pPr>
      <w:r w:rsidRPr="006C6F6C">
        <w:t>[</w:t>
      </w:r>
      <w:r w:rsidRPr="006C6F6C">
        <w:rPr>
          <w:b/>
          <w:bCs/>
        </w:rPr>
        <w:t>наименование члена саморегулируемой организации/подрядчика</w:t>
      </w:r>
      <w:r w:rsidRPr="006C6F6C">
        <w:t>], именуемый в дальнейшем «За</w:t>
      </w:r>
      <w:r w:rsidR="003A2B53" w:rsidRPr="006C6F6C">
        <w:t>е</w:t>
      </w:r>
      <w:r w:rsidRPr="006C6F6C">
        <w:t>мщик», в лице [</w:t>
      </w:r>
      <w:r w:rsidRPr="006C6F6C">
        <w:rPr>
          <w:b/>
          <w:bCs/>
        </w:rPr>
        <w:t>должность, Ф.И.О.</w:t>
      </w:r>
      <w:r w:rsidRPr="006C6F6C">
        <w:t>], действующего на основании [</w:t>
      </w:r>
      <w:r w:rsidRPr="006C6F6C">
        <w:rPr>
          <w:b/>
          <w:bCs/>
        </w:rPr>
        <w:t>устава, положения, доверенности</w:t>
      </w:r>
      <w:r w:rsidRPr="006C6F6C">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00840752" w:rsidRPr="006C6F6C">
        <w:t>.3</w:t>
      </w:r>
      <w:r w:rsidRPr="006C6F6C">
        <w:t xml:space="preserve"> Федерального закона </w:t>
      </w:r>
      <w:r w:rsidR="00840752" w:rsidRPr="006C6F6C">
        <w:t xml:space="preserve">от 29.12.2004 </w:t>
      </w:r>
      <w:r w:rsidRPr="006C6F6C">
        <w:t>№ 191-ФЗ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w:t>
      </w:r>
      <w:r w:rsidR="003A2B53" w:rsidRPr="006C6F6C">
        <w:t>е</w:t>
      </w:r>
      <w:r w:rsidRPr="006C6F6C">
        <w:t>нным постановлением Правительства Российской Федерации от 27.06.2020 № 938 (далее – ПП РФ от 27.06.2020 № 938), Положением о компенсационном фонде обеспечения договорных обязательств</w:t>
      </w:r>
      <w:r w:rsidR="00840752" w:rsidRPr="006C6F6C">
        <w:t xml:space="preserve"> Ассоциаци</w:t>
      </w:r>
      <w:r w:rsidR="00A16E3A">
        <w:t>и</w:t>
      </w:r>
      <w:r w:rsidR="00840752" w:rsidRPr="006C6F6C">
        <w:t xml:space="preserve"> саморегулируем</w:t>
      </w:r>
      <w:r w:rsidR="00A16E3A">
        <w:t>ой</w:t>
      </w:r>
      <w:r w:rsidR="00840752" w:rsidRPr="006C6F6C">
        <w:t xml:space="preserve"> организаци</w:t>
      </w:r>
      <w:r w:rsidR="00A16E3A">
        <w:t>и</w:t>
      </w:r>
      <w:r w:rsidR="00840752" w:rsidRPr="006C6F6C">
        <w:t xml:space="preserve"> «Строитель» </w:t>
      </w:r>
      <w:r w:rsidRPr="006C6F6C">
        <w:t xml:space="preserve"> о нижеследующем:</w:t>
      </w:r>
    </w:p>
    <w:p w14:paraId="70AC460C" w14:textId="77777777" w:rsidR="000603DE" w:rsidRPr="006C6F6C" w:rsidRDefault="000603DE" w:rsidP="00A16E3A">
      <w:pPr>
        <w:ind w:firstLine="540"/>
        <w:jc w:val="both"/>
      </w:pPr>
    </w:p>
    <w:p w14:paraId="1C082EF3" w14:textId="3AAF636B" w:rsidR="000603DE" w:rsidRPr="006C6F6C" w:rsidRDefault="000603DE" w:rsidP="00A16E3A">
      <w:pPr>
        <w:pStyle w:val="a7"/>
        <w:numPr>
          <w:ilvl w:val="0"/>
          <w:numId w:val="2"/>
        </w:numPr>
        <w:tabs>
          <w:tab w:val="left" w:pos="284"/>
        </w:tabs>
        <w:ind w:left="0" w:firstLine="0"/>
        <w:jc w:val="center"/>
        <w:outlineLvl w:val="0"/>
        <w:rPr>
          <w:b/>
        </w:rPr>
      </w:pPr>
      <w:r w:rsidRPr="006C6F6C">
        <w:rPr>
          <w:b/>
        </w:rPr>
        <w:t xml:space="preserve">Предмет </w:t>
      </w:r>
      <w:r w:rsidR="00750800" w:rsidRPr="006C6F6C">
        <w:rPr>
          <w:b/>
        </w:rPr>
        <w:t>Д</w:t>
      </w:r>
      <w:r w:rsidRPr="006C6F6C">
        <w:rPr>
          <w:b/>
        </w:rPr>
        <w:t>оговора</w:t>
      </w:r>
    </w:p>
    <w:p w14:paraId="00FDEC09" w14:textId="77777777" w:rsidR="000603DE" w:rsidRPr="006C6F6C" w:rsidRDefault="000603DE" w:rsidP="00A16E3A">
      <w:pPr>
        <w:pStyle w:val="a7"/>
        <w:ind w:left="0"/>
        <w:outlineLvl w:val="0"/>
        <w:rPr>
          <w:b/>
        </w:rPr>
      </w:pPr>
    </w:p>
    <w:p w14:paraId="67021E45" w14:textId="77777777" w:rsidR="00E42503" w:rsidRPr="006C6F6C" w:rsidRDefault="00E42503" w:rsidP="00A16E3A">
      <w:pPr>
        <w:tabs>
          <w:tab w:val="left" w:pos="567"/>
        </w:tabs>
        <w:ind w:firstLine="567"/>
        <w:jc w:val="both"/>
      </w:pPr>
      <w:r w:rsidRPr="006C6F6C">
        <w:t xml:space="preserve">1.1. </w:t>
      </w:r>
      <w:r w:rsidR="000603DE" w:rsidRPr="006C6F6C">
        <w:t>Займодавец обязуется передать За</w:t>
      </w:r>
      <w:r w:rsidR="003A2B53" w:rsidRPr="006C6F6C">
        <w:t>е</w:t>
      </w:r>
      <w:r w:rsidR="000603DE" w:rsidRPr="006C6F6C">
        <w:t>мщику денежные средства в сумме [</w:t>
      </w:r>
      <w:r w:rsidR="000603DE" w:rsidRPr="006C6F6C">
        <w:rPr>
          <w:b/>
          <w:bCs/>
        </w:rPr>
        <w:t>сумма цифрами и прописью</w:t>
      </w:r>
      <w:r w:rsidR="000603DE" w:rsidRPr="006C6F6C">
        <w:t>] рублей (далее – Сумма займа), а За</w:t>
      </w:r>
      <w:r w:rsidR="003A2B53" w:rsidRPr="006C6F6C">
        <w:t>е</w:t>
      </w:r>
      <w:r w:rsidR="000603DE" w:rsidRPr="006C6F6C">
        <w:t>мщик обязуется вернуть Сумму займа и причитающиеся проценты в размере и сроки, которые установлены настоящим Договором.</w:t>
      </w:r>
    </w:p>
    <w:p w14:paraId="1AA6F82B" w14:textId="77B7F44F" w:rsidR="00D903A4" w:rsidRPr="006C6F6C" w:rsidRDefault="00E42503" w:rsidP="00A16E3A">
      <w:pPr>
        <w:tabs>
          <w:tab w:val="left" w:pos="567"/>
        </w:tabs>
        <w:ind w:firstLine="567"/>
        <w:jc w:val="both"/>
      </w:pPr>
      <w:r w:rsidRPr="006C6F6C">
        <w:t xml:space="preserve">1.2. </w:t>
      </w:r>
      <w:r w:rsidR="000603DE" w:rsidRPr="006C6F6C">
        <w:t xml:space="preserve">Сумма займа должна использоваться Заемщиком в соответствии с Планом расходования </w:t>
      </w:r>
      <w:r w:rsidRPr="006C6F6C">
        <w:t xml:space="preserve">займа </w:t>
      </w:r>
      <w:r w:rsidR="000603DE" w:rsidRPr="006C6F6C">
        <w:t>(Приложение № 1 к настоящему Договору), явля</w:t>
      </w:r>
      <w:r w:rsidR="00F00ADE" w:rsidRPr="006C6F6C">
        <w:t>ющ</w:t>
      </w:r>
      <w:r w:rsidR="00690987" w:rsidRPr="006C6F6C">
        <w:t>и</w:t>
      </w:r>
      <w:r w:rsidR="00FD6616" w:rsidRPr="006C6F6C">
        <w:t>м</w:t>
      </w:r>
      <w:r w:rsidR="00F00ADE" w:rsidRPr="006C6F6C">
        <w:t>ся</w:t>
      </w:r>
      <w:r w:rsidR="000603DE" w:rsidRPr="006C6F6C">
        <w:t xml:space="preserve"> неотъемлемой частью </w:t>
      </w:r>
      <w:r w:rsidRPr="006C6F6C">
        <w:t xml:space="preserve">настоящего </w:t>
      </w:r>
      <w:r w:rsidR="000603DE" w:rsidRPr="006C6F6C">
        <w:t>Договора и в котором указаны цели использования и лица, в пользу которых будут осуществляться платежи за сч</w:t>
      </w:r>
      <w:r w:rsidR="003A2B53" w:rsidRPr="006C6F6C">
        <w:t>е</w:t>
      </w:r>
      <w:r w:rsidR="000603DE" w:rsidRPr="006C6F6C">
        <w:t>т средств Суммы займа.</w:t>
      </w:r>
    </w:p>
    <w:p w14:paraId="04C781D5" w14:textId="3CB52A2A" w:rsidR="00D903A4" w:rsidRPr="006C6F6C" w:rsidRDefault="00D903A4" w:rsidP="00A16E3A">
      <w:pPr>
        <w:tabs>
          <w:tab w:val="left" w:pos="567"/>
        </w:tabs>
        <w:ind w:firstLine="567"/>
        <w:jc w:val="both"/>
      </w:pPr>
      <w:r w:rsidRPr="006C6F6C">
        <w:t>К регулированию отношений по настоящему Договору применяются правила действующего законодательства о целевом займе.</w:t>
      </w:r>
    </w:p>
    <w:p w14:paraId="059FE042" w14:textId="5E8B5DE0" w:rsidR="00092F88" w:rsidRPr="006C6F6C" w:rsidRDefault="000603DE" w:rsidP="00A16E3A">
      <w:pPr>
        <w:tabs>
          <w:tab w:val="left" w:pos="567"/>
        </w:tabs>
        <w:ind w:firstLine="567"/>
        <w:jc w:val="both"/>
      </w:pPr>
      <w:r w:rsidRPr="006C6F6C">
        <w:t xml:space="preserve">1.3. Займодавец обязуется в течение </w:t>
      </w:r>
      <w:r w:rsidR="009A2A24">
        <w:t>десяти</w:t>
      </w:r>
      <w:r w:rsidR="00D903A4" w:rsidRPr="006C6F6C">
        <w:t xml:space="preserve"> рабочих дней</w:t>
      </w:r>
      <w:r w:rsidRPr="006C6F6C">
        <w:t xml:space="preserve"> с даты </w:t>
      </w:r>
      <w:r w:rsidR="00D903A4" w:rsidRPr="006C6F6C">
        <w:t xml:space="preserve">вступления в силу </w:t>
      </w:r>
      <w:r w:rsidRPr="006C6F6C">
        <w:t>настоящего Договора передать За</w:t>
      </w:r>
      <w:r w:rsidR="003A2B53" w:rsidRPr="006C6F6C">
        <w:t>е</w:t>
      </w:r>
      <w:r w:rsidRPr="006C6F6C">
        <w:t>мщику Сумму займа пут</w:t>
      </w:r>
      <w:r w:rsidR="003A2B53" w:rsidRPr="006C6F6C">
        <w:t>е</w:t>
      </w:r>
      <w:r w:rsidRPr="006C6F6C">
        <w:t>м перечисления Суммы займа на банковский сч</w:t>
      </w:r>
      <w:r w:rsidR="003A2B53" w:rsidRPr="006C6F6C">
        <w:t>е</w:t>
      </w:r>
      <w:r w:rsidRPr="006C6F6C">
        <w:t>т За</w:t>
      </w:r>
      <w:r w:rsidR="003A2B53" w:rsidRPr="006C6F6C">
        <w:t>е</w:t>
      </w:r>
      <w:r w:rsidRPr="006C6F6C">
        <w:t xml:space="preserve">мщика, указанный в </w:t>
      </w:r>
      <w:r w:rsidR="00092F88" w:rsidRPr="006C6F6C">
        <w:t>пункте 2.1 настоящего Договора</w:t>
      </w:r>
      <w:r w:rsidRPr="006C6F6C">
        <w:t xml:space="preserve">. </w:t>
      </w:r>
    </w:p>
    <w:p w14:paraId="63D5625B" w14:textId="77777777" w:rsidR="00092F88" w:rsidRPr="006C6F6C" w:rsidRDefault="000603DE" w:rsidP="00A16E3A">
      <w:pPr>
        <w:tabs>
          <w:tab w:val="left" w:pos="567"/>
        </w:tabs>
        <w:ind w:firstLine="567"/>
        <w:jc w:val="both"/>
      </w:pPr>
      <w:r w:rsidRPr="006C6F6C">
        <w:t>Датой предоставления Суммы займа является дата зачисления денежных средств на</w:t>
      </w:r>
      <w:r w:rsidR="00092F88" w:rsidRPr="006C6F6C">
        <w:t xml:space="preserve"> указанный в абзаце первом настоящего пункта</w:t>
      </w:r>
      <w:r w:rsidRPr="006C6F6C">
        <w:t xml:space="preserve"> банковский сч</w:t>
      </w:r>
      <w:r w:rsidR="003A2B53" w:rsidRPr="006C6F6C">
        <w:t>е</w:t>
      </w:r>
      <w:r w:rsidRPr="006C6F6C">
        <w:t>т За</w:t>
      </w:r>
      <w:r w:rsidR="003A2B53" w:rsidRPr="006C6F6C">
        <w:t>е</w:t>
      </w:r>
      <w:r w:rsidRPr="006C6F6C">
        <w:t>мщика.</w:t>
      </w:r>
    </w:p>
    <w:p w14:paraId="5A3EDA3C" w14:textId="77777777" w:rsidR="00E503F7" w:rsidRPr="006C6F6C" w:rsidRDefault="000603DE" w:rsidP="00A16E3A">
      <w:pPr>
        <w:tabs>
          <w:tab w:val="left" w:pos="567"/>
        </w:tabs>
        <w:ind w:firstLine="567"/>
        <w:jc w:val="both"/>
      </w:pPr>
      <w:r w:rsidRPr="006C6F6C">
        <w:t xml:space="preserve">1.4. </w:t>
      </w:r>
      <w:r w:rsidR="00092F88" w:rsidRPr="006C6F6C">
        <w:t xml:space="preserve">Сумма займа </w:t>
      </w:r>
      <w:r w:rsidRPr="006C6F6C">
        <w:t>предоставл</w:t>
      </w:r>
      <w:r w:rsidR="00092F88" w:rsidRPr="006C6F6C">
        <w:t xml:space="preserve">яется </w:t>
      </w:r>
      <w:r w:rsidRPr="006C6F6C">
        <w:t xml:space="preserve">с даты </w:t>
      </w:r>
      <w:r w:rsidR="00092F88" w:rsidRPr="006C6F6C">
        <w:t>вступления в силу</w:t>
      </w:r>
      <w:r w:rsidRPr="006C6F6C">
        <w:t xml:space="preserve"> настоящего Договора</w:t>
      </w:r>
      <w:r w:rsidR="00092F88" w:rsidRPr="006C6F6C">
        <w:t xml:space="preserve"> до «____» _________ 20___ г.</w:t>
      </w:r>
    </w:p>
    <w:p w14:paraId="567EED4F" w14:textId="77777777" w:rsidR="00834622" w:rsidRPr="006C6F6C" w:rsidRDefault="000603DE" w:rsidP="00A16E3A">
      <w:pPr>
        <w:tabs>
          <w:tab w:val="left" w:pos="567"/>
        </w:tabs>
        <w:ind w:firstLine="567"/>
        <w:jc w:val="both"/>
      </w:pPr>
      <w:r w:rsidRPr="006C6F6C">
        <w:t>1.5. За</w:t>
      </w:r>
      <w:r w:rsidR="003A2B53" w:rsidRPr="006C6F6C">
        <w:t>е</w:t>
      </w:r>
      <w:r w:rsidRPr="006C6F6C">
        <w:t xml:space="preserve">мщик вправе досрочно (полностью или частично) возвратить Сумму займа </w:t>
      </w:r>
      <w:r w:rsidR="00E503F7" w:rsidRPr="006C6F6C">
        <w:t xml:space="preserve">в полном объеме </w:t>
      </w:r>
      <w:r w:rsidRPr="006C6F6C">
        <w:t>и уплатить начисленные проценты за фактический срок пользования займом.</w:t>
      </w:r>
    </w:p>
    <w:p w14:paraId="56B58001" w14:textId="1FBB1FD4" w:rsidR="00F00ADE" w:rsidRPr="006C6F6C" w:rsidRDefault="000603DE" w:rsidP="00A16E3A">
      <w:pPr>
        <w:tabs>
          <w:tab w:val="left" w:pos="567"/>
        </w:tabs>
        <w:ind w:firstLine="567"/>
        <w:jc w:val="both"/>
      </w:pPr>
      <w:r w:rsidRPr="006C6F6C">
        <w:t xml:space="preserve">1.6. </w:t>
      </w:r>
      <w:r w:rsidRPr="008020A5">
        <w:rPr>
          <w:color w:val="EE0000"/>
        </w:rPr>
        <w:t xml:space="preserve">Процентная ставка за пользование </w:t>
      </w:r>
      <w:r w:rsidR="008020A5" w:rsidRPr="008020A5">
        <w:rPr>
          <w:color w:val="EE0000"/>
        </w:rPr>
        <w:t>составляет</w:t>
      </w:r>
      <w:r w:rsidR="008020A5" w:rsidRPr="008020A5">
        <w:rPr>
          <w:bCs/>
          <w:color w:val="EE0000"/>
        </w:rPr>
        <w:t xml:space="preserve"> 5 (пят</w:t>
      </w:r>
      <w:r w:rsidR="008020A5" w:rsidRPr="008020A5">
        <w:rPr>
          <w:bCs/>
          <w:color w:val="EE0000"/>
        </w:rPr>
        <w:t>ь</w:t>
      </w:r>
      <w:r w:rsidR="008020A5" w:rsidRPr="008020A5">
        <w:rPr>
          <w:bCs/>
          <w:color w:val="EE0000"/>
        </w:rPr>
        <w:t>) процентов годовых.</w:t>
      </w:r>
    </w:p>
    <w:p w14:paraId="3517876C" w14:textId="611B0948" w:rsidR="00E858C6" w:rsidRPr="006C6F6C" w:rsidRDefault="000603DE" w:rsidP="00A16E3A">
      <w:pPr>
        <w:tabs>
          <w:tab w:val="left" w:pos="567"/>
        </w:tabs>
        <w:ind w:firstLine="567"/>
        <w:jc w:val="both"/>
      </w:pPr>
      <w:r w:rsidRPr="006C6F6C">
        <w:t xml:space="preserve">1.7. Проценты начисляются </w:t>
      </w:r>
      <w:r w:rsidR="00F00ADE" w:rsidRPr="006C6F6C">
        <w:t xml:space="preserve">в соответствии с Графиком платежей (Приложение № 2 к настоящему Договору), </w:t>
      </w:r>
      <w:r w:rsidR="002B151D" w:rsidRPr="006C6F6C">
        <w:t>являющ</w:t>
      </w:r>
      <w:r w:rsidR="00690987" w:rsidRPr="006C6F6C">
        <w:t>и</w:t>
      </w:r>
      <w:r w:rsidR="002B151D" w:rsidRPr="006C6F6C">
        <w:t xml:space="preserve">мся неотъемлемой частью настоящего Договора, </w:t>
      </w:r>
      <w:r w:rsidRPr="006C6F6C">
        <w:t>до дня возврата Суммы займа в полном объ</w:t>
      </w:r>
      <w:r w:rsidR="003A2B53" w:rsidRPr="006C6F6C">
        <w:t>е</w:t>
      </w:r>
      <w:r w:rsidRPr="006C6F6C">
        <w:t>ме Займодавцу включительно.</w:t>
      </w:r>
    </w:p>
    <w:p w14:paraId="69DBEF7F" w14:textId="77777777" w:rsidR="00E858C6" w:rsidRPr="006C6F6C" w:rsidRDefault="000603DE" w:rsidP="00A16E3A">
      <w:pPr>
        <w:tabs>
          <w:tab w:val="left" w:pos="567"/>
        </w:tabs>
        <w:ind w:firstLine="567"/>
        <w:jc w:val="both"/>
      </w:pPr>
      <w:r w:rsidRPr="006C6F6C">
        <w:t xml:space="preserve">1.8. </w:t>
      </w:r>
      <w:r w:rsidR="002B151D" w:rsidRPr="006C6F6C">
        <w:t xml:space="preserve">Обязательства Заемщика по возврату Суммы займа и процентов считаются исполненными с даты зачисления соответствующих денежных средств в полном объеме на </w:t>
      </w:r>
      <w:r w:rsidR="002B151D" w:rsidRPr="006C6F6C">
        <w:lastRenderedPageBreak/>
        <w:t xml:space="preserve">специальный банковский счет Займодавца </w:t>
      </w:r>
      <w:r w:rsidR="00E858C6" w:rsidRPr="006C6F6C">
        <w:t>(расчетный счет 40703810004240000285 Филиал «Центральный» Банка ВТБ (ПАО) в г. Москве)</w:t>
      </w:r>
      <w:r w:rsidR="002B151D" w:rsidRPr="006C6F6C">
        <w:t>.</w:t>
      </w:r>
    </w:p>
    <w:p w14:paraId="469FF402" w14:textId="5718A14E" w:rsidR="00E858C6" w:rsidRPr="006C6F6C" w:rsidRDefault="000603DE" w:rsidP="00A16E3A">
      <w:pPr>
        <w:tabs>
          <w:tab w:val="left" w:pos="567"/>
        </w:tabs>
        <w:ind w:firstLine="567"/>
        <w:jc w:val="both"/>
      </w:pPr>
      <w:r w:rsidRPr="006C6F6C">
        <w:t>1.</w:t>
      </w:r>
      <w:r w:rsidR="00E858C6" w:rsidRPr="006C6F6C">
        <w:t>9</w:t>
      </w:r>
      <w:r w:rsidRPr="006C6F6C">
        <w:t>. Обеспечение исполнения За</w:t>
      </w:r>
      <w:r w:rsidR="003A2B53" w:rsidRPr="006C6F6C">
        <w:t>е</w:t>
      </w:r>
      <w:r w:rsidRPr="006C6F6C">
        <w:t>мщиком своих обязательств по настоящему Договору явля</w:t>
      </w:r>
      <w:r w:rsidR="00DC6D75">
        <w:t>е</w:t>
      </w:r>
      <w:r w:rsidRPr="006C6F6C">
        <w:t>тся:</w:t>
      </w:r>
    </w:p>
    <w:p w14:paraId="209B1C71" w14:textId="77777777" w:rsidR="00E858C6" w:rsidRPr="006C6F6C" w:rsidRDefault="000603DE" w:rsidP="00A16E3A">
      <w:pPr>
        <w:tabs>
          <w:tab w:val="left" w:pos="567"/>
        </w:tabs>
        <w:ind w:firstLine="567"/>
        <w:jc w:val="both"/>
        <w:rPr>
          <w:b/>
          <w:i/>
          <w:iCs/>
        </w:rPr>
      </w:pPr>
      <w:r w:rsidRPr="006C6F6C">
        <w:rPr>
          <w:b/>
          <w:iCs/>
        </w:rPr>
        <w:t>[</w:t>
      </w:r>
      <w:r w:rsidRPr="006C6F6C">
        <w:rPr>
          <w:b/>
          <w:i/>
          <w:iCs/>
        </w:rPr>
        <w:t>Выбрать нужное:</w:t>
      </w:r>
    </w:p>
    <w:p w14:paraId="45C47977" w14:textId="77777777" w:rsidR="00E858C6" w:rsidRPr="006C6F6C" w:rsidRDefault="000603DE" w:rsidP="00A16E3A">
      <w:pPr>
        <w:tabs>
          <w:tab w:val="left" w:pos="567"/>
        </w:tabs>
        <w:ind w:firstLine="567"/>
        <w:jc w:val="both"/>
        <w:rPr>
          <w:bCs/>
          <w:i/>
        </w:rPr>
      </w:pPr>
      <w:r w:rsidRPr="006C6F6C">
        <w:rPr>
          <w:bCs/>
          <w:i/>
        </w:rPr>
        <w:t>- залог имущества, оформленный договором от ______ № __;</w:t>
      </w:r>
    </w:p>
    <w:p w14:paraId="74980BED" w14:textId="77777777" w:rsidR="00E858C6" w:rsidRPr="006C6F6C" w:rsidRDefault="000603DE" w:rsidP="00A16E3A">
      <w:pPr>
        <w:tabs>
          <w:tab w:val="left" w:pos="567"/>
        </w:tabs>
        <w:ind w:firstLine="567"/>
        <w:jc w:val="both"/>
        <w:rPr>
          <w:bCs/>
          <w:i/>
        </w:rPr>
      </w:pPr>
      <w:r w:rsidRPr="006C6F6C">
        <w:rPr>
          <w:bCs/>
          <w:i/>
        </w:rPr>
        <w:t>- уступка права требования денежных обязательств по договорам подряда на Сумму займа, оформленная договором от ______ № __;</w:t>
      </w:r>
    </w:p>
    <w:p w14:paraId="484EBE19" w14:textId="77777777" w:rsidR="00294259" w:rsidRPr="006C6F6C" w:rsidRDefault="000603DE" w:rsidP="00A16E3A">
      <w:pPr>
        <w:tabs>
          <w:tab w:val="left" w:pos="567"/>
        </w:tabs>
        <w:ind w:firstLine="567"/>
        <w:jc w:val="both"/>
        <w:rPr>
          <w:bCs/>
        </w:rPr>
      </w:pPr>
      <w:r w:rsidRPr="006C6F6C">
        <w:rPr>
          <w:bCs/>
          <w:i/>
        </w:rPr>
        <w:t>- поручительство ________ (выбрать нужное: учредителей (участников), единоличного исполнительного органа За</w:t>
      </w:r>
      <w:r w:rsidR="003A2B53" w:rsidRPr="006C6F6C">
        <w:rPr>
          <w:bCs/>
          <w:i/>
        </w:rPr>
        <w:t>е</w:t>
      </w:r>
      <w:r w:rsidRPr="006C6F6C">
        <w:rPr>
          <w:bCs/>
          <w:i/>
        </w:rPr>
        <w:t>мщика - юридического лица, поручительство иных лиц), оформленное договором от ______ № __</w:t>
      </w:r>
      <w:r w:rsidRPr="006C6F6C">
        <w:rPr>
          <w:bCs/>
        </w:rPr>
        <w:t>].</w:t>
      </w:r>
    </w:p>
    <w:p w14:paraId="0E42D38B" w14:textId="77777777" w:rsidR="00294259" w:rsidRPr="006C6F6C" w:rsidRDefault="00294259" w:rsidP="00A16E3A">
      <w:pPr>
        <w:tabs>
          <w:tab w:val="left" w:pos="567"/>
        </w:tabs>
        <w:ind w:firstLine="567"/>
        <w:jc w:val="both"/>
        <w:rPr>
          <w:bCs/>
        </w:rPr>
      </w:pPr>
    </w:p>
    <w:p w14:paraId="536C804A" w14:textId="3F6D0CEB" w:rsidR="00294259" w:rsidRPr="006C6F6C" w:rsidRDefault="000603DE" w:rsidP="00A16E3A">
      <w:pPr>
        <w:tabs>
          <w:tab w:val="left" w:pos="567"/>
        </w:tabs>
        <w:jc w:val="center"/>
        <w:rPr>
          <w:b/>
        </w:rPr>
      </w:pPr>
      <w:r w:rsidRPr="006C6F6C">
        <w:rPr>
          <w:b/>
        </w:rPr>
        <w:t xml:space="preserve">2. Гарантии и заверения </w:t>
      </w:r>
      <w:r w:rsidR="00881796" w:rsidRPr="006C6F6C">
        <w:rPr>
          <w:b/>
        </w:rPr>
        <w:t>З</w:t>
      </w:r>
      <w:r w:rsidRPr="006C6F6C">
        <w:rPr>
          <w:b/>
        </w:rPr>
        <w:t>а</w:t>
      </w:r>
      <w:r w:rsidR="003A2B53" w:rsidRPr="006C6F6C">
        <w:rPr>
          <w:b/>
        </w:rPr>
        <w:t>е</w:t>
      </w:r>
      <w:r w:rsidRPr="006C6F6C">
        <w:rPr>
          <w:b/>
        </w:rPr>
        <w:t>мщика. Права и обязанности Сторон</w:t>
      </w:r>
    </w:p>
    <w:p w14:paraId="1A11878E" w14:textId="77777777" w:rsidR="00294259" w:rsidRPr="006C6F6C" w:rsidRDefault="00294259" w:rsidP="00A16E3A">
      <w:pPr>
        <w:tabs>
          <w:tab w:val="left" w:pos="567"/>
        </w:tabs>
        <w:ind w:firstLine="567"/>
        <w:jc w:val="both"/>
        <w:rPr>
          <w:b/>
        </w:rPr>
      </w:pPr>
    </w:p>
    <w:p w14:paraId="67F35003" w14:textId="77777777" w:rsidR="008E3735" w:rsidRPr="006C6F6C" w:rsidRDefault="000603DE" w:rsidP="00A16E3A">
      <w:pPr>
        <w:tabs>
          <w:tab w:val="left" w:pos="567"/>
        </w:tabs>
        <w:ind w:firstLine="567"/>
        <w:jc w:val="both"/>
      </w:pPr>
      <w:r w:rsidRPr="006C6F6C">
        <w:t>2.1. За</w:t>
      </w:r>
      <w:r w:rsidR="003A2B53" w:rsidRPr="006C6F6C">
        <w:t>е</w:t>
      </w:r>
      <w:r w:rsidRPr="006C6F6C">
        <w:t xml:space="preserve">мщик </w:t>
      </w:r>
      <w:r w:rsidR="00B40C7B" w:rsidRPr="006C6F6C">
        <w:t xml:space="preserve">имеет заключенный с кредитной организацией, </w:t>
      </w:r>
      <w:r w:rsidRPr="006C6F6C">
        <w:t xml:space="preserve">в </w:t>
      </w:r>
      <w:r w:rsidR="004C7B7B" w:rsidRPr="006C6F6C">
        <w:t xml:space="preserve">которой открыт специальный банковский счет Займодавца, на котором размещены средства компенсационного фонда обеспечения договорных обязательств, указанный в пункте 1.8 настоящего Договора, договор специального банковского счета </w:t>
      </w:r>
      <w:r w:rsidR="008E3735" w:rsidRPr="006C6F6C">
        <w:t xml:space="preserve">Заемщика, соответствующий подпункту «и» пункта 6 ПП РФ от 27.06.2020 № 938: </w:t>
      </w:r>
      <w:r w:rsidR="008E3735" w:rsidRPr="006C6F6C">
        <w:rPr>
          <w:b/>
          <w:iCs/>
        </w:rPr>
        <w:t>[</w:t>
      </w:r>
      <w:r w:rsidR="008E3735" w:rsidRPr="006C6F6C">
        <w:rPr>
          <w:b/>
          <w:bCs/>
          <w:i/>
          <w:iCs/>
        </w:rPr>
        <w:t>указать реквизиты счета</w:t>
      </w:r>
      <w:r w:rsidR="008E3735" w:rsidRPr="006C6F6C">
        <w:rPr>
          <w:b/>
          <w:i/>
          <w:iCs/>
        </w:rPr>
        <w:t>]</w:t>
      </w:r>
      <w:r w:rsidR="008E3735" w:rsidRPr="006C6F6C">
        <w:rPr>
          <w:bCs/>
        </w:rPr>
        <w:t>.</w:t>
      </w:r>
      <w:r w:rsidR="004C7B7B" w:rsidRPr="006C6F6C">
        <w:t xml:space="preserve"> </w:t>
      </w:r>
    </w:p>
    <w:p w14:paraId="7797D66E" w14:textId="77777777" w:rsidR="008B4114" w:rsidRPr="006C6F6C" w:rsidRDefault="008B4114" w:rsidP="00A16E3A">
      <w:pPr>
        <w:tabs>
          <w:tab w:val="left" w:pos="567"/>
        </w:tabs>
        <w:ind w:firstLine="567"/>
        <w:jc w:val="both"/>
      </w:pPr>
      <w:r w:rsidRPr="006C6F6C">
        <w:t xml:space="preserve">2.2. </w:t>
      </w:r>
      <w:r w:rsidR="008E3735" w:rsidRPr="006C6F6C">
        <w:t xml:space="preserve">Заемщик </w:t>
      </w:r>
      <w:r w:rsidRPr="006C6F6C">
        <w:t>обязуется:</w:t>
      </w:r>
    </w:p>
    <w:p w14:paraId="59F585E4" w14:textId="3939E97E" w:rsidR="008B4114" w:rsidRPr="006C6F6C" w:rsidRDefault="008B4114" w:rsidP="00A16E3A">
      <w:pPr>
        <w:tabs>
          <w:tab w:val="left" w:pos="567"/>
        </w:tabs>
        <w:ind w:firstLine="567"/>
        <w:jc w:val="both"/>
      </w:pPr>
      <w:r w:rsidRPr="006C6F6C">
        <w:t>2.2.1. Производить возврат Суммы займа и оплату процентов по настоящему Договору согласно Графику платежей (Приложение № 2 к настоящему Договору), являющ</w:t>
      </w:r>
      <w:r w:rsidR="00690987" w:rsidRPr="006C6F6C">
        <w:t>е</w:t>
      </w:r>
      <w:r w:rsidRPr="006C6F6C">
        <w:t>м</w:t>
      </w:r>
      <w:r w:rsidR="00690987" w:rsidRPr="006C6F6C">
        <w:t>у</w:t>
      </w:r>
      <w:r w:rsidRPr="006C6F6C">
        <w:t>ся неотъемлемой частью настоящего Договора</w:t>
      </w:r>
      <w:r w:rsidR="00690987" w:rsidRPr="006C6F6C">
        <w:t>.</w:t>
      </w:r>
    </w:p>
    <w:p w14:paraId="20B2C622" w14:textId="7BE8148B" w:rsidR="005F440D" w:rsidRPr="006C6F6C" w:rsidRDefault="00690987" w:rsidP="00A16E3A">
      <w:pPr>
        <w:tabs>
          <w:tab w:val="left" w:pos="567"/>
        </w:tabs>
        <w:ind w:firstLine="567"/>
        <w:jc w:val="both"/>
      </w:pPr>
      <w:r w:rsidRPr="006C6F6C">
        <w:t xml:space="preserve">2.2.2. </w:t>
      </w:r>
      <w:r w:rsidR="000172F6" w:rsidRPr="006C6F6C">
        <w:t>И</w:t>
      </w:r>
      <w:r w:rsidRPr="006C6F6C">
        <w:t xml:space="preserve">спользовать </w:t>
      </w:r>
      <w:r w:rsidR="005F440D" w:rsidRPr="006C6F6C">
        <w:t>С</w:t>
      </w:r>
      <w:r w:rsidRPr="006C6F6C">
        <w:t xml:space="preserve">умму </w:t>
      </w:r>
      <w:r w:rsidR="005F440D" w:rsidRPr="006C6F6C">
        <w:t>займа исключительно на цели, предусмотренные настоящим Договором и Планом расходования займа (Приложение № 1 к настоящему Договору).</w:t>
      </w:r>
    </w:p>
    <w:p w14:paraId="2EFFC6AD" w14:textId="32B95A35" w:rsidR="008D4875" w:rsidRPr="006C6F6C" w:rsidRDefault="008D4875" w:rsidP="00A16E3A">
      <w:pPr>
        <w:tabs>
          <w:tab w:val="left" w:pos="567"/>
        </w:tabs>
        <w:ind w:firstLine="567"/>
        <w:jc w:val="both"/>
      </w:pPr>
      <w:r w:rsidRPr="006C6F6C">
        <w:t xml:space="preserve">2.2.3. В целях осуществления Займодавцем контроля за целевым использованием Суммы займа </w:t>
      </w:r>
      <w:r w:rsidR="005F440D" w:rsidRPr="006C6F6C">
        <w:t>ежемесячно не позднее 5-го числа месяца, следующего за отчетным, предоставлять Займодавцу</w:t>
      </w:r>
      <w:r w:rsidRPr="006C6F6C">
        <w:t>, а также в целях банковского сопровождения займа Банку, в котором открыт специальный банковский счет Займодавца,</w:t>
      </w:r>
      <w:r w:rsidR="005F440D" w:rsidRPr="006C6F6C">
        <w:t xml:space="preserve"> следующие документы:  </w:t>
      </w:r>
    </w:p>
    <w:p w14:paraId="6A7C1702" w14:textId="67246FF6" w:rsidR="008D4875" w:rsidRPr="006C6F6C" w:rsidRDefault="005F440D" w:rsidP="00A16E3A">
      <w:pPr>
        <w:tabs>
          <w:tab w:val="left" w:pos="567"/>
        </w:tabs>
        <w:ind w:firstLine="567"/>
        <w:jc w:val="both"/>
      </w:pPr>
      <w:r w:rsidRPr="006C6F6C">
        <w:rPr>
          <w:lang w:eastAsia="en-US"/>
        </w:rPr>
        <w:t>1</w:t>
      </w:r>
      <w:r w:rsidR="008D4875" w:rsidRPr="006C6F6C">
        <w:rPr>
          <w:lang w:eastAsia="en-US"/>
        </w:rPr>
        <w:t>)</w:t>
      </w:r>
      <w:r w:rsidRPr="006C6F6C">
        <w:rPr>
          <w:lang w:eastAsia="en-US"/>
        </w:rPr>
        <w:t xml:space="preserve"> </w:t>
      </w:r>
      <w:r w:rsidR="008D4875" w:rsidRPr="006C6F6C">
        <w:t>и</w:t>
      </w:r>
      <w:r w:rsidRPr="006C6F6C">
        <w:t xml:space="preserve">нформацию о расходах, произведенных за счет средств займа по форме согласно Приложению № </w:t>
      </w:r>
      <w:r w:rsidR="008D4875" w:rsidRPr="006C6F6C">
        <w:t>3</w:t>
      </w:r>
      <w:r w:rsidRPr="006C6F6C">
        <w:t xml:space="preserve"> к настоящему Договору</w:t>
      </w:r>
      <w:r w:rsidR="008D4875" w:rsidRPr="006C6F6C">
        <w:t>;</w:t>
      </w:r>
    </w:p>
    <w:p w14:paraId="3BB2A676" w14:textId="77777777" w:rsidR="00C27F98" w:rsidRPr="006C6F6C" w:rsidRDefault="005F440D" w:rsidP="00A16E3A">
      <w:pPr>
        <w:tabs>
          <w:tab w:val="left" w:pos="567"/>
        </w:tabs>
        <w:ind w:firstLine="567"/>
        <w:jc w:val="both"/>
      </w:pPr>
      <w:r w:rsidRPr="006C6F6C">
        <w:rPr>
          <w:lang w:eastAsia="en-US"/>
        </w:rPr>
        <w:t>2</w:t>
      </w:r>
      <w:r w:rsidR="008D4875" w:rsidRPr="006C6F6C">
        <w:rPr>
          <w:lang w:eastAsia="en-US"/>
        </w:rPr>
        <w:t>)</w:t>
      </w:r>
      <w:r w:rsidRPr="006C6F6C">
        <w:rPr>
          <w:lang w:eastAsia="en-US"/>
        </w:rPr>
        <w:t xml:space="preserve"> </w:t>
      </w:r>
      <w:r w:rsidR="008D4875" w:rsidRPr="006C6F6C">
        <w:t>д</w:t>
      </w:r>
      <w:r w:rsidRPr="006C6F6C">
        <w:t>окументы, подтверждающие соответствие использования Суммы займа условиям настоящего Договора</w:t>
      </w:r>
      <w:r w:rsidR="008D4875" w:rsidRPr="006C6F6C">
        <w:t>;</w:t>
      </w:r>
    </w:p>
    <w:p w14:paraId="61581EAD" w14:textId="6AA34D01" w:rsidR="00C27F98" w:rsidRPr="006C6F6C" w:rsidRDefault="005F440D" w:rsidP="00A16E3A">
      <w:pPr>
        <w:tabs>
          <w:tab w:val="left" w:pos="567"/>
        </w:tabs>
        <w:ind w:firstLine="567"/>
        <w:jc w:val="both"/>
        <w:rPr>
          <w:lang w:eastAsia="en-US"/>
        </w:rPr>
      </w:pPr>
      <w:r w:rsidRPr="006C6F6C">
        <w:t>3</w:t>
      </w:r>
      <w:r w:rsidR="008D4875" w:rsidRPr="006C6F6C">
        <w:t>)</w:t>
      </w:r>
      <w:r w:rsidRPr="006C6F6C">
        <w:t xml:space="preserve"> </w:t>
      </w:r>
      <w:r w:rsidR="00C27F98" w:rsidRPr="006C6F6C">
        <w:t>и</w:t>
      </w:r>
      <w:r w:rsidR="00C27F98" w:rsidRPr="006C6F6C">
        <w:rPr>
          <w:lang w:eastAsia="en-US"/>
        </w:rPr>
        <w:t>ные документы по запросу Займодавца, в том числе с</w:t>
      </w:r>
      <w:r w:rsidR="00C27F98" w:rsidRPr="006C6F6C">
        <w:t xml:space="preserve">правку налогового органа </w:t>
      </w:r>
      <w:r w:rsidR="00C27F98" w:rsidRPr="006C6F6C">
        <w:rPr>
          <w:lang w:eastAsia="en-US"/>
        </w:rPr>
        <w:t>о задолженности по уплате налогов, сборов, пеней, штрафов и процентов, подлежащих уплате в соответствии с законодательством Российской Федерации.</w:t>
      </w:r>
    </w:p>
    <w:p w14:paraId="4CE51BBA" w14:textId="521AE05C" w:rsidR="00D43695" w:rsidRPr="006C6F6C" w:rsidRDefault="00D43695" w:rsidP="00A16E3A">
      <w:pPr>
        <w:tabs>
          <w:tab w:val="left" w:pos="567"/>
        </w:tabs>
        <w:ind w:firstLine="567"/>
        <w:jc w:val="both"/>
      </w:pPr>
      <w:r w:rsidRPr="006C6F6C">
        <w:t xml:space="preserve">2.2.4. </w:t>
      </w:r>
      <w:r w:rsidR="00EB7A52">
        <w:t>В</w:t>
      </w:r>
      <w:r w:rsidRPr="006C6F6C">
        <w:t xml:space="preserve"> целях осуществления банковского сопровождения </w:t>
      </w:r>
      <w:r w:rsidR="00EB7A52">
        <w:t xml:space="preserve">Суммы </w:t>
      </w:r>
      <w:r w:rsidRPr="006C6F6C">
        <w:t>займа предоставлят</w:t>
      </w:r>
      <w:r w:rsidR="00EB7A52">
        <w:t>ь</w:t>
      </w:r>
      <w:r w:rsidRPr="006C6F6C">
        <w:t xml:space="preserve"> банку документы, предусмотренные договором специального банковского счета.</w:t>
      </w:r>
    </w:p>
    <w:p w14:paraId="74F96A77" w14:textId="77777777" w:rsidR="00D43695" w:rsidRPr="006C6F6C" w:rsidRDefault="000603DE" w:rsidP="00A16E3A">
      <w:pPr>
        <w:tabs>
          <w:tab w:val="left" w:pos="567"/>
        </w:tabs>
        <w:ind w:firstLine="567"/>
        <w:jc w:val="both"/>
        <w:rPr>
          <w:lang w:eastAsia="en-US"/>
        </w:rPr>
      </w:pPr>
      <w:r w:rsidRPr="006C6F6C">
        <w:rPr>
          <w:lang w:eastAsia="en-US"/>
        </w:rPr>
        <w:t>2.</w:t>
      </w:r>
      <w:r w:rsidR="00D43695" w:rsidRPr="006C6F6C">
        <w:rPr>
          <w:lang w:eastAsia="en-US"/>
        </w:rPr>
        <w:t>3</w:t>
      </w:r>
      <w:r w:rsidRPr="006C6F6C">
        <w:rPr>
          <w:lang w:eastAsia="en-US"/>
        </w:rPr>
        <w:t>. За</w:t>
      </w:r>
      <w:r w:rsidR="003A2B53" w:rsidRPr="006C6F6C">
        <w:rPr>
          <w:lang w:eastAsia="en-US"/>
        </w:rPr>
        <w:t>е</w:t>
      </w:r>
      <w:r w:rsidRPr="006C6F6C">
        <w:rPr>
          <w:lang w:eastAsia="en-US"/>
        </w:rPr>
        <w:t xml:space="preserve">мщик </w:t>
      </w:r>
      <w:r w:rsidR="00D43695" w:rsidRPr="006C6F6C">
        <w:rPr>
          <w:lang w:eastAsia="en-US"/>
        </w:rPr>
        <w:t>имеет право</w:t>
      </w:r>
      <w:r w:rsidRPr="006C6F6C">
        <w:rPr>
          <w:lang w:eastAsia="en-US"/>
        </w:rPr>
        <w:t>:</w:t>
      </w:r>
    </w:p>
    <w:p w14:paraId="4F7F4E91" w14:textId="6C1E0282" w:rsidR="00D43695" w:rsidRPr="006C6F6C" w:rsidRDefault="000603DE" w:rsidP="00A16E3A">
      <w:pPr>
        <w:tabs>
          <w:tab w:val="left" w:pos="567"/>
        </w:tabs>
        <w:ind w:firstLine="567"/>
        <w:jc w:val="both"/>
      </w:pPr>
      <w:r w:rsidRPr="006C6F6C">
        <w:rPr>
          <w:lang w:eastAsia="en-US"/>
        </w:rPr>
        <w:t>2.</w:t>
      </w:r>
      <w:r w:rsidR="00D43695" w:rsidRPr="006C6F6C">
        <w:rPr>
          <w:lang w:eastAsia="en-US"/>
        </w:rPr>
        <w:t>3</w:t>
      </w:r>
      <w:r w:rsidRPr="006C6F6C">
        <w:rPr>
          <w:lang w:eastAsia="en-US"/>
        </w:rPr>
        <w:t xml:space="preserve">.1. </w:t>
      </w:r>
      <w:r w:rsidR="00D43695" w:rsidRPr="006C6F6C">
        <w:rPr>
          <w:lang w:eastAsia="en-US"/>
        </w:rPr>
        <w:t xml:space="preserve">Вносить изменения в </w:t>
      </w:r>
      <w:r w:rsidR="000253BC" w:rsidRPr="006C6F6C">
        <w:t>План расходования займа (Приложение № 1 к настоящему Договору)</w:t>
      </w:r>
      <w:r w:rsidR="00905EF4" w:rsidRPr="006C6F6C">
        <w:t>, если такие изменения не влекут изменения суммы, указанной в пункте 1.1 настоящего Договора.</w:t>
      </w:r>
    </w:p>
    <w:p w14:paraId="000F0931" w14:textId="188D81E2" w:rsidR="00FE2F19" w:rsidRPr="006C6F6C" w:rsidRDefault="00905EF4" w:rsidP="00A16E3A">
      <w:pPr>
        <w:tabs>
          <w:tab w:val="left" w:pos="567"/>
        </w:tabs>
        <w:ind w:firstLine="567"/>
        <w:jc w:val="both"/>
      </w:pPr>
      <w:r w:rsidRPr="006C6F6C">
        <w:t xml:space="preserve">2.3.2 Осуществлять расходование Суммы займа с отступлениями от Плана расходования займа в части расширения (сужения) указанных в Плане расходования займа лиц, в пользу которых планируется осуществлять платежи за счет средств займа, а также в части перераспределения </w:t>
      </w:r>
      <w:r w:rsidR="00FE2F19" w:rsidRPr="006C6F6C">
        <w:t>С</w:t>
      </w:r>
      <w:r w:rsidRPr="006C6F6C">
        <w:t>уммы займа между целями расходования займа</w:t>
      </w:r>
      <w:r w:rsidR="00FE2F19" w:rsidRPr="006C6F6C">
        <w:t xml:space="preserve"> в пределах не более 30 % от указанных в Плане расходования займа сумм одного временного периода.</w:t>
      </w:r>
    </w:p>
    <w:p w14:paraId="466091E2" w14:textId="77777777" w:rsidR="00FE2F19" w:rsidRPr="006C6F6C" w:rsidRDefault="00FE2F19" w:rsidP="00A16E3A">
      <w:pPr>
        <w:tabs>
          <w:tab w:val="left" w:pos="567"/>
        </w:tabs>
        <w:ind w:firstLine="567"/>
        <w:jc w:val="both"/>
        <w:rPr>
          <w:lang w:eastAsia="en-US"/>
        </w:rPr>
      </w:pPr>
      <w:r w:rsidRPr="006C6F6C">
        <w:t>2.4. Документы,</w:t>
      </w:r>
      <w:r w:rsidRPr="006C6F6C">
        <w:rPr>
          <w:lang w:eastAsia="en-US"/>
        </w:rPr>
        <w:t xml:space="preserve"> содержащие сведения, представляющие установленную законом тайну (в т.ч. коммерческую тайну и/или персональные данные физических лиц), представляются в порядке, установленном для такого вида сведений. </w:t>
      </w:r>
    </w:p>
    <w:p w14:paraId="4CE3528A" w14:textId="5EFB3E7C" w:rsidR="00FE2F19" w:rsidRPr="006C6F6C" w:rsidRDefault="00FE2F19" w:rsidP="00A16E3A">
      <w:pPr>
        <w:tabs>
          <w:tab w:val="left" w:pos="567"/>
        </w:tabs>
        <w:ind w:firstLine="567"/>
        <w:jc w:val="both"/>
      </w:pPr>
      <w:r w:rsidRPr="006C6F6C">
        <w:rPr>
          <w:lang w:eastAsia="en-US"/>
        </w:rPr>
        <w:t xml:space="preserve">2.5. В целях своевременного и надлежащего исполнения Заемщиком обязательств (удовлетворения Займодавцем требований) по возврату Суммы займа, уплате начисленных за его пользование процентов, неустоек (пени), Заемщик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00881796" w:rsidRPr="006C6F6C">
        <w:rPr>
          <w:lang w:eastAsia="en-US"/>
        </w:rPr>
        <w:t xml:space="preserve">настоящего </w:t>
      </w:r>
      <w:r w:rsidRPr="006C6F6C">
        <w:t xml:space="preserve">Договора (исполнения </w:t>
      </w:r>
      <w:r w:rsidR="00881796" w:rsidRPr="006C6F6C">
        <w:t xml:space="preserve">настоящего </w:t>
      </w:r>
      <w:r w:rsidRPr="006C6F6C">
        <w:t xml:space="preserve">Договора), </w:t>
      </w:r>
      <w:r w:rsidRPr="006C6F6C">
        <w:rPr>
          <w:lang w:eastAsia="en-US"/>
        </w:rPr>
        <w:t xml:space="preserve">списывать инкассовыми поручениями и (или) требованиями (платежными требованиями) Займодавца (без дополнительных распоряжений Заемщика) денежные средства с </w:t>
      </w:r>
      <w:r w:rsidRPr="006C6F6C">
        <w:t>банковск</w:t>
      </w:r>
      <w:r w:rsidR="00881796" w:rsidRPr="006C6F6C">
        <w:t>их</w:t>
      </w:r>
      <w:r w:rsidRPr="006C6F6C">
        <w:t xml:space="preserve"> </w:t>
      </w:r>
      <w:r w:rsidRPr="006C6F6C">
        <w:rPr>
          <w:lang w:eastAsia="en-US"/>
        </w:rPr>
        <w:t xml:space="preserve">счетов Заемщика, открытых в кредитных организациях, на специальный банковский счет Займодавца, </w:t>
      </w:r>
      <w:r w:rsidRPr="006C6F6C">
        <w:t xml:space="preserve">указанный в </w:t>
      </w:r>
      <w:r w:rsidR="00881796" w:rsidRPr="006C6F6C">
        <w:t>пункте 1.8</w:t>
      </w:r>
      <w:r w:rsidRPr="006C6F6C">
        <w:t xml:space="preserve"> настоящего Договора</w:t>
      </w:r>
      <w:r w:rsidR="00881796" w:rsidRPr="006C6F6C">
        <w:t>.</w:t>
      </w:r>
    </w:p>
    <w:p w14:paraId="71E940E4" w14:textId="77777777" w:rsidR="00EE39E5" w:rsidRPr="006C6F6C" w:rsidRDefault="00881796" w:rsidP="00A16E3A">
      <w:pPr>
        <w:tabs>
          <w:tab w:val="left" w:pos="567"/>
        </w:tabs>
        <w:ind w:firstLine="567"/>
        <w:jc w:val="both"/>
        <w:rPr>
          <w:lang w:eastAsia="en-US"/>
        </w:rPr>
      </w:pPr>
      <w:r w:rsidRPr="006C6F6C">
        <w:t xml:space="preserve">2.6. </w:t>
      </w:r>
      <w:r w:rsidRPr="006C6F6C">
        <w:rPr>
          <w:lang w:eastAsia="en-US"/>
        </w:rPr>
        <w:t>Заемщик дает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признает,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Заемщика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14:paraId="5ED95061" w14:textId="77777777" w:rsidR="00EE39E5" w:rsidRPr="006C6F6C" w:rsidRDefault="00EE39E5" w:rsidP="00A16E3A">
      <w:pPr>
        <w:tabs>
          <w:tab w:val="left" w:pos="567"/>
        </w:tabs>
        <w:ind w:firstLine="567"/>
        <w:jc w:val="both"/>
        <w:rPr>
          <w:lang w:eastAsia="en-US"/>
        </w:rPr>
      </w:pPr>
    </w:p>
    <w:p w14:paraId="172F5D83" w14:textId="5325C573" w:rsidR="00EE39E5" w:rsidRPr="006C6F6C" w:rsidRDefault="000603DE" w:rsidP="00A16E3A">
      <w:pPr>
        <w:tabs>
          <w:tab w:val="left" w:pos="567"/>
        </w:tabs>
        <w:jc w:val="center"/>
        <w:rPr>
          <w:b/>
        </w:rPr>
      </w:pPr>
      <w:r w:rsidRPr="006C6F6C">
        <w:rPr>
          <w:b/>
        </w:rPr>
        <w:t>3. Срок действия Договора.</w:t>
      </w:r>
      <w:r w:rsidR="00EE39E5" w:rsidRPr="006C6F6C">
        <w:rPr>
          <w:b/>
        </w:rPr>
        <w:t xml:space="preserve"> </w:t>
      </w:r>
      <w:r w:rsidRPr="006C6F6C">
        <w:rPr>
          <w:b/>
        </w:rPr>
        <w:t>Основания досрочного расторжения Договора, возврата Суммы займа и процентов за пользование займом</w:t>
      </w:r>
    </w:p>
    <w:p w14:paraId="541F62FF" w14:textId="77777777" w:rsidR="00EE39E5" w:rsidRPr="006C6F6C" w:rsidRDefault="00EE39E5" w:rsidP="00A16E3A">
      <w:pPr>
        <w:tabs>
          <w:tab w:val="left" w:pos="567"/>
        </w:tabs>
        <w:ind w:firstLine="567"/>
        <w:jc w:val="both"/>
        <w:rPr>
          <w:b/>
        </w:rPr>
      </w:pPr>
    </w:p>
    <w:p w14:paraId="1D3CC49D" w14:textId="77777777" w:rsidR="00EE39E5" w:rsidRPr="006C6F6C" w:rsidRDefault="000603DE" w:rsidP="00A16E3A">
      <w:pPr>
        <w:tabs>
          <w:tab w:val="left" w:pos="567"/>
        </w:tabs>
        <w:ind w:firstLine="567"/>
        <w:jc w:val="both"/>
      </w:pPr>
      <w:r w:rsidRPr="006C6F6C">
        <w:t>3.1.</w:t>
      </w:r>
      <w:r w:rsidRPr="006C6F6C">
        <w:rPr>
          <w:snapToGrid w:val="0"/>
        </w:rPr>
        <w:t xml:space="preserve"> </w:t>
      </w:r>
      <w:r w:rsidRPr="006C6F6C">
        <w:t>Настоящий</w:t>
      </w:r>
      <w:r w:rsidRPr="006C6F6C">
        <w:rPr>
          <w:snapToGrid w:val="0"/>
        </w:rPr>
        <w:t xml:space="preserve"> </w:t>
      </w:r>
      <w:r w:rsidRPr="006C6F6C">
        <w:t>Договор вступает в силу со дня</w:t>
      </w:r>
      <w:r w:rsidR="00EE39E5" w:rsidRPr="006C6F6C">
        <w:t>, когда исполнены все следующие условия:</w:t>
      </w:r>
    </w:p>
    <w:p w14:paraId="47B5D3F1" w14:textId="7343353E" w:rsidR="0071701A" w:rsidRPr="006C6F6C" w:rsidRDefault="00EE39E5" w:rsidP="00A16E3A">
      <w:pPr>
        <w:tabs>
          <w:tab w:val="left" w:pos="567"/>
        </w:tabs>
        <w:ind w:firstLine="567"/>
        <w:jc w:val="both"/>
      </w:pPr>
      <w:r w:rsidRPr="006C6F6C">
        <w:t>3.1.1. Постоянно действующим коллегиальным органом управления – Советом АСРО «Строитель»</w:t>
      </w:r>
      <w:r w:rsidR="000603DE" w:rsidRPr="006C6F6C">
        <w:t xml:space="preserve"> </w:t>
      </w:r>
      <w:r w:rsidR="0071701A" w:rsidRPr="006C6F6C">
        <w:t xml:space="preserve">принято и вступило в силу решение о предоставлении займа </w:t>
      </w:r>
      <w:r w:rsidR="0071701A" w:rsidRPr="008020A5">
        <w:rPr>
          <w:color w:val="EE0000"/>
        </w:rPr>
        <w:t>Заемщик</w:t>
      </w:r>
      <w:r w:rsidR="008020A5" w:rsidRPr="008020A5">
        <w:rPr>
          <w:color w:val="EE0000"/>
        </w:rPr>
        <w:t>у</w:t>
      </w:r>
      <w:r w:rsidR="0071701A" w:rsidRPr="006C6F6C">
        <w:t>;</w:t>
      </w:r>
    </w:p>
    <w:p w14:paraId="20FA4A03" w14:textId="45F5ECAA" w:rsidR="008F24A5" w:rsidRDefault="0071701A" w:rsidP="00A16E3A">
      <w:pPr>
        <w:tabs>
          <w:tab w:val="left" w:pos="567"/>
        </w:tabs>
        <w:ind w:firstLine="567"/>
        <w:jc w:val="both"/>
      </w:pPr>
      <w:r w:rsidRPr="006C6F6C">
        <w:t xml:space="preserve">3.1.2. Органом государственной регистрации прав на недвижимое имущество и сделок с ним зарегистрирован договор залога / </w:t>
      </w:r>
      <w:r w:rsidR="00AE10D7" w:rsidRPr="006C6F6C">
        <w:t xml:space="preserve">Нотариусом </w:t>
      </w:r>
      <w:r w:rsidRPr="006C6F6C">
        <w:t xml:space="preserve">в реестр уведомлений о залоге движимого имущества </w:t>
      </w:r>
      <w:r w:rsidR="00AE10D7" w:rsidRPr="006C6F6C">
        <w:t xml:space="preserve">внесены </w:t>
      </w:r>
      <w:r w:rsidRPr="006C6F6C">
        <w:t>сведений</w:t>
      </w:r>
      <w:r w:rsidR="00AE10D7" w:rsidRPr="006C6F6C">
        <w:t xml:space="preserve"> </w:t>
      </w:r>
      <w:r w:rsidRPr="006C6F6C">
        <w:t>о залоге движимого имущества</w:t>
      </w:r>
      <w:r w:rsidR="00AE10D7" w:rsidRPr="006C6F6C">
        <w:t xml:space="preserve"> / </w:t>
      </w:r>
      <w:r w:rsidR="008F24A5" w:rsidRPr="006C6F6C">
        <w:t>Имеется заключенный с Займодавцем договор поручительства</w:t>
      </w:r>
      <w:r w:rsidR="000172F6">
        <w:t xml:space="preserve"> (</w:t>
      </w:r>
      <w:r w:rsidR="000172F6" w:rsidRPr="006C6F6C">
        <w:t>указанный в пункте 1.9 настоящего Договора</w:t>
      </w:r>
      <w:r w:rsidR="000172F6">
        <w:t>)</w:t>
      </w:r>
      <w:r w:rsidR="008F24A5" w:rsidRPr="006C6F6C">
        <w:t>.</w:t>
      </w:r>
      <w:r w:rsidRPr="006C6F6C">
        <w:t xml:space="preserve"> </w:t>
      </w:r>
    </w:p>
    <w:p w14:paraId="068522B5" w14:textId="50592FF9" w:rsidR="00E360EE" w:rsidRPr="006C6F6C" w:rsidRDefault="00E360EE" w:rsidP="00A16E3A">
      <w:pPr>
        <w:tabs>
          <w:tab w:val="left" w:pos="567"/>
        </w:tabs>
        <w:ind w:firstLine="567"/>
        <w:jc w:val="both"/>
      </w:pPr>
      <w:r>
        <w:t>Настоящий Договор действует до полного и надлежащего исполнения Сторонами своих обязательств по Договору.</w:t>
      </w:r>
    </w:p>
    <w:p w14:paraId="4AF2280E" w14:textId="77777777" w:rsidR="008F24A5" w:rsidRPr="006C6F6C" w:rsidRDefault="000603DE" w:rsidP="00A16E3A">
      <w:pPr>
        <w:tabs>
          <w:tab w:val="left" w:pos="567"/>
        </w:tabs>
        <w:ind w:firstLine="567"/>
        <w:jc w:val="both"/>
        <w:rPr>
          <w:snapToGrid w:val="0"/>
        </w:rPr>
      </w:pPr>
      <w:r w:rsidRPr="006C6F6C">
        <w:rPr>
          <w:snapToGrid w:val="0"/>
        </w:rPr>
        <w:t xml:space="preserve">3.2. Займодавец вправе в одностороннем порядке </w:t>
      </w:r>
      <w:r w:rsidRPr="006C6F6C">
        <w:t>отказаться от настоящего Договора (исполнения Договора) и (или) потребовать от За</w:t>
      </w:r>
      <w:r w:rsidR="003A2B53" w:rsidRPr="006C6F6C">
        <w:t>е</w:t>
      </w:r>
      <w:r w:rsidRPr="006C6F6C">
        <w:t>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6C6F6C">
        <w:rPr>
          <w:snapToGrid w:val="0"/>
        </w:rPr>
        <w:t xml:space="preserve"> в следующих случаях:</w:t>
      </w:r>
    </w:p>
    <w:p w14:paraId="64854675" w14:textId="77777777" w:rsidR="008F24A5" w:rsidRPr="006C6F6C" w:rsidRDefault="000603DE" w:rsidP="00A16E3A">
      <w:pPr>
        <w:tabs>
          <w:tab w:val="left" w:pos="567"/>
        </w:tabs>
        <w:ind w:firstLine="567"/>
        <w:jc w:val="both"/>
      </w:pPr>
      <w:r w:rsidRPr="006C6F6C">
        <w:t>а) просрочка уплаты начисленных процентов (полностью или частично) за пользование Суммой займа;</w:t>
      </w:r>
    </w:p>
    <w:p w14:paraId="159D2B6C" w14:textId="77777777" w:rsidR="008F24A5" w:rsidRPr="006C6F6C" w:rsidRDefault="000603DE" w:rsidP="00A16E3A">
      <w:pPr>
        <w:tabs>
          <w:tab w:val="left" w:pos="567"/>
        </w:tabs>
        <w:ind w:firstLine="567"/>
        <w:jc w:val="both"/>
      </w:pPr>
      <w:r w:rsidRPr="006C6F6C">
        <w:t>б) невыполнение За</w:t>
      </w:r>
      <w:r w:rsidR="003A2B53" w:rsidRPr="006C6F6C">
        <w:t>е</w:t>
      </w:r>
      <w:r w:rsidRPr="006C6F6C">
        <w:t>мщиком условия настоящего Договора о целевом использовании Суммы займа и (или) необеспечение За</w:t>
      </w:r>
      <w:r w:rsidR="003A2B53" w:rsidRPr="006C6F6C">
        <w:t>е</w:t>
      </w:r>
      <w:r w:rsidRPr="006C6F6C">
        <w:t>мщиком возможности осуществления Займодавцем контроля за целевым использованием займа;</w:t>
      </w:r>
    </w:p>
    <w:p w14:paraId="5DDB3D4D" w14:textId="77777777" w:rsidR="008F24A5" w:rsidRPr="006C6F6C" w:rsidRDefault="000603DE" w:rsidP="00A16E3A">
      <w:pPr>
        <w:tabs>
          <w:tab w:val="left" w:pos="567"/>
        </w:tabs>
        <w:ind w:firstLine="567"/>
        <w:jc w:val="both"/>
      </w:pPr>
      <w:r w:rsidRPr="006C6F6C">
        <w:t>в) наличие у За</w:t>
      </w:r>
      <w:r w:rsidR="003A2B53" w:rsidRPr="006C6F6C">
        <w:t>е</w:t>
      </w:r>
      <w:r w:rsidRPr="006C6F6C">
        <w:t>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1C0BE5B3" w14:textId="77777777" w:rsidR="001378F0" w:rsidRPr="006C6F6C" w:rsidRDefault="000603DE" w:rsidP="00A16E3A">
      <w:pPr>
        <w:tabs>
          <w:tab w:val="left" w:pos="567"/>
        </w:tabs>
        <w:ind w:firstLine="567"/>
        <w:jc w:val="both"/>
      </w:pPr>
      <w:r w:rsidRPr="006C6F6C">
        <w:t>г) признание недействительной(</w:t>
      </w:r>
      <w:proofErr w:type="spellStart"/>
      <w:r w:rsidRPr="006C6F6C">
        <w:t>ыми</w:t>
      </w:r>
      <w:proofErr w:type="spellEnd"/>
      <w:r w:rsidRPr="006C6F6C">
        <w:t>) (по любым основаниям) сделки (сделок), устанавливающей(их) обеспечение исполнения За</w:t>
      </w:r>
      <w:r w:rsidR="003A2B53" w:rsidRPr="006C6F6C">
        <w:t>е</w:t>
      </w:r>
      <w:r w:rsidRPr="006C6F6C">
        <w:t>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14:paraId="6465777D" w14:textId="77777777" w:rsidR="001378F0" w:rsidRPr="006C6F6C" w:rsidRDefault="001378F0" w:rsidP="00A16E3A">
      <w:pPr>
        <w:tabs>
          <w:tab w:val="left" w:pos="567"/>
        </w:tabs>
        <w:ind w:firstLine="567"/>
        <w:jc w:val="both"/>
      </w:pPr>
      <w:r w:rsidRPr="006C6F6C">
        <w:t>д) прекращение членства Заемщика в Ассоциации саморегулируемой организации «Строитель» (в составе членов Займодавца);</w:t>
      </w:r>
    </w:p>
    <w:p w14:paraId="2F7747C8" w14:textId="1004C588" w:rsidR="001378F0" w:rsidRPr="006C6F6C" w:rsidRDefault="001378F0" w:rsidP="00A16E3A">
      <w:pPr>
        <w:tabs>
          <w:tab w:val="left" w:pos="567"/>
        </w:tabs>
        <w:ind w:firstLine="567"/>
        <w:jc w:val="both"/>
      </w:pPr>
      <w:r w:rsidRPr="006C6F6C">
        <w:t>е) начало процедуры реорганизации, ликвидации, изменение состава учредителей Заемщика, привлечение руководителей и /или учредителей к уголовной ответственности в сфере экономики;</w:t>
      </w:r>
    </w:p>
    <w:p w14:paraId="65EFBDA3" w14:textId="77777777" w:rsidR="001378F0" w:rsidRPr="006C6F6C" w:rsidRDefault="001378F0" w:rsidP="00A16E3A">
      <w:pPr>
        <w:tabs>
          <w:tab w:val="left" w:pos="567"/>
        </w:tabs>
        <w:ind w:firstLine="567"/>
        <w:jc w:val="both"/>
      </w:pPr>
      <w:r w:rsidRPr="006C6F6C">
        <w:t>ж) иные основания в соответствии с законодательством Российской Федерации.</w:t>
      </w:r>
    </w:p>
    <w:p w14:paraId="3DF1ACAD" w14:textId="77777777" w:rsidR="004D40EA" w:rsidRPr="006C6F6C" w:rsidRDefault="000603DE" w:rsidP="00A16E3A">
      <w:pPr>
        <w:tabs>
          <w:tab w:val="left" w:pos="567"/>
        </w:tabs>
        <w:ind w:firstLine="567"/>
        <w:jc w:val="both"/>
      </w:pPr>
      <w:r w:rsidRPr="006C6F6C">
        <w:rPr>
          <w:snapToGrid w:val="0"/>
        </w:rPr>
        <w:t xml:space="preserve">3.3. В случае одностороннего </w:t>
      </w:r>
      <w:r w:rsidRPr="006C6F6C">
        <w:t xml:space="preserve">отказа от </w:t>
      </w:r>
      <w:r w:rsidR="001378F0" w:rsidRPr="006C6F6C">
        <w:t xml:space="preserve">настоящего </w:t>
      </w:r>
      <w:r w:rsidRPr="006C6F6C">
        <w:t xml:space="preserve">Договора (исполнения </w:t>
      </w:r>
      <w:r w:rsidR="001378F0" w:rsidRPr="006C6F6C">
        <w:t xml:space="preserve">настоящего </w:t>
      </w:r>
      <w:r w:rsidRPr="006C6F6C">
        <w:t>Договора) и (или) требования от За</w:t>
      </w:r>
      <w:r w:rsidR="003A2B53" w:rsidRPr="006C6F6C">
        <w:t>е</w:t>
      </w:r>
      <w:r w:rsidRPr="006C6F6C">
        <w:t>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6C6F6C">
        <w:rPr>
          <w:snapToGrid w:val="0"/>
        </w:rPr>
        <w:t xml:space="preserve">, по основаниям, указанным в пункте 3.2 настоящего Договора, </w:t>
      </w:r>
      <w:r w:rsidRPr="006C6F6C">
        <w:t>а также в случае нарушения За</w:t>
      </w:r>
      <w:r w:rsidR="003A2B53" w:rsidRPr="006C6F6C">
        <w:t>е</w:t>
      </w:r>
      <w:r w:rsidRPr="006C6F6C">
        <w:t>мщиком даты возврата Суммы займа, предусмотренной пунктом 1.4 настоящего Договора, Займодавец:</w:t>
      </w:r>
    </w:p>
    <w:p w14:paraId="6B2E456C" w14:textId="77777777" w:rsidR="004D40EA" w:rsidRPr="006C6F6C" w:rsidRDefault="000603DE" w:rsidP="00A16E3A">
      <w:pPr>
        <w:tabs>
          <w:tab w:val="left" w:pos="567"/>
        </w:tabs>
        <w:ind w:firstLine="567"/>
        <w:jc w:val="both"/>
      </w:pPr>
      <w:r w:rsidRPr="006C6F6C">
        <w:t>3.3.1. направляет За</w:t>
      </w:r>
      <w:r w:rsidR="003A2B53" w:rsidRPr="006C6F6C">
        <w:t>е</w:t>
      </w:r>
      <w:r w:rsidRPr="006C6F6C">
        <w:t xml:space="preserve">мщику уведомление об </w:t>
      </w:r>
      <w:r w:rsidRPr="006C6F6C">
        <w:rPr>
          <w:snapToGrid w:val="0"/>
        </w:rPr>
        <w:t xml:space="preserve">одностороннем </w:t>
      </w:r>
      <w:r w:rsidRPr="006C6F6C">
        <w:t>отказе от настоящего Договора (исполнения Договора) и (или) требование о досрочном возврате суммы займа и процентов за пользование Суммой займа;</w:t>
      </w:r>
    </w:p>
    <w:p w14:paraId="26CADD10" w14:textId="3F7E719C" w:rsidR="004D40EA" w:rsidRPr="006C6F6C" w:rsidRDefault="000603DE" w:rsidP="00A16E3A">
      <w:pPr>
        <w:tabs>
          <w:tab w:val="left" w:pos="567"/>
        </w:tabs>
        <w:ind w:firstLine="567"/>
        <w:jc w:val="both"/>
      </w:pPr>
      <w:r w:rsidRPr="006C6F6C">
        <w:t xml:space="preserve">3.3.2. направляет уведомление в кредитную организацию, в которой открыт </w:t>
      </w:r>
      <w:r w:rsidR="008F1C21">
        <w:t xml:space="preserve">специальный </w:t>
      </w:r>
      <w:r w:rsidRPr="006C6F6C">
        <w:t>банковский счет За</w:t>
      </w:r>
      <w:r w:rsidR="003A2B53" w:rsidRPr="006C6F6C">
        <w:t>е</w:t>
      </w:r>
      <w:r w:rsidRPr="006C6F6C">
        <w:t>мщика, на который зачислена Сумма займа, об осуществлении отказа в списании денежных средств с данного банковского сч</w:t>
      </w:r>
      <w:r w:rsidR="003A2B53" w:rsidRPr="006C6F6C">
        <w:t>е</w:t>
      </w:r>
      <w:r w:rsidRPr="006C6F6C">
        <w:t>та в пользу третьих лиц;</w:t>
      </w:r>
    </w:p>
    <w:p w14:paraId="5D994E4C" w14:textId="574DF009" w:rsidR="00E96A7D" w:rsidRPr="006C6F6C" w:rsidRDefault="000603DE" w:rsidP="00A16E3A">
      <w:pPr>
        <w:tabs>
          <w:tab w:val="left" w:pos="567"/>
        </w:tabs>
        <w:ind w:firstLine="567"/>
        <w:jc w:val="both"/>
        <w:rPr>
          <w:lang w:eastAsia="en-US"/>
        </w:rPr>
      </w:pPr>
      <w:r w:rsidRPr="006C6F6C">
        <w:t>3.3.3. направляет За</w:t>
      </w:r>
      <w:r w:rsidR="003A2B53" w:rsidRPr="006C6F6C">
        <w:t>е</w:t>
      </w:r>
      <w:r w:rsidRPr="006C6F6C">
        <w:t xml:space="preserve">мщику и в кредитную организацию, в которой открыт </w:t>
      </w:r>
      <w:r w:rsidR="008F1C21">
        <w:t xml:space="preserve">специальный </w:t>
      </w:r>
      <w:r w:rsidRPr="006C6F6C">
        <w:t>банковский сч</w:t>
      </w:r>
      <w:r w:rsidR="003A2B53" w:rsidRPr="006C6F6C">
        <w:t>е</w:t>
      </w:r>
      <w:r w:rsidRPr="006C6F6C">
        <w:t>т За</w:t>
      </w:r>
      <w:r w:rsidR="003A2B53" w:rsidRPr="006C6F6C">
        <w:t>е</w:t>
      </w:r>
      <w:r w:rsidRPr="006C6F6C">
        <w:t>мщика, на который зачислена Сумма займа, требование (платежное требование) и (или)</w:t>
      </w:r>
      <w:r w:rsidRPr="006C6F6C">
        <w:rPr>
          <w:lang w:eastAsia="en-US"/>
        </w:rPr>
        <w:t xml:space="preserve"> инкассовое поручение</w:t>
      </w:r>
      <w:r w:rsidRPr="006C6F6C">
        <w:t xml:space="preserve"> о</w:t>
      </w:r>
      <w:r w:rsidRPr="006C6F6C">
        <w:rPr>
          <w:lang w:eastAsia="en-US"/>
        </w:rPr>
        <w:t xml:space="preserve"> возврате Суммы займа, начисленных за его пользование процентов, неустоек (пени) на специальный банковский сч</w:t>
      </w:r>
      <w:r w:rsidR="003A2B53" w:rsidRPr="006C6F6C">
        <w:rPr>
          <w:lang w:eastAsia="en-US"/>
        </w:rPr>
        <w:t>е</w:t>
      </w:r>
      <w:r w:rsidRPr="006C6F6C">
        <w:rPr>
          <w:lang w:eastAsia="en-US"/>
        </w:rPr>
        <w:t xml:space="preserve">т Займодавца, указанный в </w:t>
      </w:r>
      <w:r w:rsidR="004D40EA" w:rsidRPr="006C6F6C">
        <w:rPr>
          <w:lang w:eastAsia="en-US"/>
        </w:rPr>
        <w:t xml:space="preserve">пункте </w:t>
      </w:r>
      <w:r w:rsidR="00E96A7D" w:rsidRPr="006C6F6C">
        <w:rPr>
          <w:lang w:eastAsia="en-US"/>
        </w:rPr>
        <w:t xml:space="preserve">1.8 </w:t>
      </w:r>
      <w:r w:rsidRPr="006C6F6C">
        <w:rPr>
          <w:lang w:eastAsia="en-US"/>
        </w:rPr>
        <w:t>настоящего Договора;</w:t>
      </w:r>
    </w:p>
    <w:p w14:paraId="22F5D4F5" w14:textId="77777777" w:rsidR="00E96A7D" w:rsidRPr="006C6F6C" w:rsidRDefault="000603DE" w:rsidP="00A16E3A">
      <w:pPr>
        <w:tabs>
          <w:tab w:val="left" w:pos="567"/>
        </w:tabs>
        <w:ind w:firstLine="567"/>
        <w:jc w:val="both"/>
        <w:rPr>
          <w:lang w:eastAsia="en-US"/>
        </w:rPr>
      </w:pPr>
      <w:r w:rsidRPr="006C6F6C">
        <w:rPr>
          <w:lang w:eastAsia="en-US"/>
        </w:rPr>
        <w:t>3.3.4. в случае невыполнения требований, указанных в пункте 3.3.3 настоящего Договора, Займодавец обращается в кредитные организации, в которых За</w:t>
      </w:r>
      <w:r w:rsidR="003A2B53" w:rsidRPr="006C6F6C">
        <w:rPr>
          <w:lang w:eastAsia="en-US"/>
        </w:rPr>
        <w:t>е</w:t>
      </w:r>
      <w:r w:rsidRPr="006C6F6C">
        <w:rPr>
          <w:lang w:eastAsia="en-US"/>
        </w:rPr>
        <w:t>мщиком открыты банковские счета и с которыми заключены тр</w:t>
      </w:r>
      <w:r w:rsidR="003A2B53" w:rsidRPr="006C6F6C">
        <w:rPr>
          <w:lang w:eastAsia="en-US"/>
        </w:rPr>
        <w:t>е</w:t>
      </w:r>
      <w:r w:rsidRPr="006C6F6C">
        <w:rPr>
          <w:lang w:eastAsia="en-US"/>
        </w:rPr>
        <w:t xml:space="preserve">хсторонние соглашения, с требованием </w:t>
      </w:r>
      <w:r w:rsidRPr="006C6F6C">
        <w:t>(плат</w:t>
      </w:r>
      <w:r w:rsidR="003A2B53" w:rsidRPr="006C6F6C">
        <w:t>е</w:t>
      </w:r>
      <w:r w:rsidRPr="006C6F6C">
        <w:t>жным требованием) и (или)</w:t>
      </w:r>
      <w:r w:rsidRPr="006C6F6C">
        <w:rPr>
          <w:lang w:eastAsia="en-US"/>
        </w:rPr>
        <w:t xml:space="preserve"> инкассовым поручением</w:t>
      </w:r>
      <w:r w:rsidRPr="006C6F6C">
        <w:t xml:space="preserve"> </w:t>
      </w:r>
      <w:r w:rsidRPr="006C6F6C">
        <w:rPr>
          <w:lang w:eastAsia="en-US"/>
        </w:rPr>
        <w:t>о списании Суммы займа, начисленных за его пользование процентов, неустоек (пени) на специальный банковский сч</w:t>
      </w:r>
      <w:r w:rsidR="003A2B53" w:rsidRPr="006C6F6C">
        <w:rPr>
          <w:lang w:eastAsia="en-US"/>
        </w:rPr>
        <w:t>е</w:t>
      </w:r>
      <w:r w:rsidRPr="006C6F6C">
        <w:rPr>
          <w:lang w:eastAsia="en-US"/>
        </w:rPr>
        <w:t xml:space="preserve">т Займодавца, указанный в </w:t>
      </w:r>
      <w:r w:rsidR="00E96A7D" w:rsidRPr="006C6F6C">
        <w:rPr>
          <w:lang w:eastAsia="en-US"/>
        </w:rPr>
        <w:t>пункте 1.8</w:t>
      </w:r>
      <w:r w:rsidRPr="006C6F6C">
        <w:rPr>
          <w:lang w:eastAsia="en-US"/>
        </w:rPr>
        <w:t xml:space="preserve"> настоящего Договора.</w:t>
      </w:r>
    </w:p>
    <w:p w14:paraId="6E843449" w14:textId="77777777" w:rsidR="00E96A7D" w:rsidRPr="006C6F6C" w:rsidRDefault="00E96A7D" w:rsidP="00A16E3A">
      <w:pPr>
        <w:tabs>
          <w:tab w:val="left" w:pos="567"/>
        </w:tabs>
        <w:ind w:firstLine="567"/>
        <w:jc w:val="both"/>
        <w:rPr>
          <w:lang w:eastAsia="en-US"/>
        </w:rPr>
      </w:pPr>
    </w:p>
    <w:p w14:paraId="31B953E4" w14:textId="77777777" w:rsidR="00E96A7D" w:rsidRPr="006C6F6C" w:rsidRDefault="000603DE" w:rsidP="00A16E3A">
      <w:pPr>
        <w:tabs>
          <w:tab w:val="left" w:pos="567"/>
        </w:tabs>
        <w:jc w:val="center"/>
        <w:rPr>
          <w:b/>
        </w:rPr>
      </w:pPr>
      <w:r w:rsidRPr="006C6F6C">
        <w:rPr>
          <w:b/>
        </w:rPr>
        <w:t>4. Ответственность Сторон</w:t>
      </w:r>
    </w:p>
    <w:p w14:paraId="3F4014EF" w14:textId="77777777" w:rsidR="00E96A7D" w:rsidRPr="006C6F6C" w:rsidRDefault="00E96A7D" w:rsidP="00A16E3A">
      <w:pPr>
        <w:tabs>
          <w:tab w:val="left" w:pos="567"/>
        </w:tabs>
        <w:ind w:firstLine="567"/>
        <w:jc w:val="both"/>
        <w:rPr>
          <w:b/>
        </w:rPr>
      </w:pPr>
    </w:p>
    <w:p w14:paraId="5B399CDB" w14:textId="0E855802" w:rsidR="0069292E" w:rsidRPr="006C6F6C" w:rsidRDefault="000603DE" w:rsidP="00A16E3A">
      <w:pPr>
        <w:tabs>
          <w:tab w:val="left" w:pos="567"/>
        </w:tabs>
        <w:ind w:firstLine="567"/>
        <w:jc w:val="both"/>
      </w:pPr>
      <w:r w:rsidRPr="006C6F6C">
        <w:t>4.1. За нарушение срока возврата Суммы Займодавец вправе потребовать от За</w:t>
      </w:r>
      <w:r w:rsidR="003A2B53" w:rsidRPr="006C6F6C">
        <w:t>е</w:t>
      </w:r>
      <w:r w:rsidRPr="006C6F6C">
        <w:t xml:space="preserve">мщика уплаты неустойки (пеней) в размере </w:t>
      </w:r>
      <w:r w:rsidR="0069292E" w:rsidRPr="006C6F6C">
        <w:t>0,01</w:t>
      </w:r>
      <w:r w:rsidRPr="006C6F6C">
        <w:t xml:space="preserve"> процент</w:t>
      </w:r>
      <w:r w:rsidR="0069292E" w:rsidRPr="006C6F6C">
        <w:t>а</w:t>
      </w:r>
      <w:r w:rsidRPr="006C6F6C">
        <w:t xml:space="preserve"> от невозвращенной Суммы займа за каждый день просрочки.</w:t>
      </w:r>
    </w:p>
    <w:p w14:paraId="2C1CEA1B" w14:textId="77777777" w:rsidR="0069292E" w:rsidRPr="006C6F6C" w:rsidRDefault="000603DE" w:rsidP="00A16E3A">
      <w:pPr>
        <w:tabs>
          <w:tab w:val="left" w:pos="567"/>
        </w:tabs>
        <w:ind w:firstLine="567"/>
        <w:jc w:val="both"/>
      </w:pPr>
      <w:r w:rsidRPr="006C6F6C">
        <w:t>4.2. За нарушение сроков уплаты процентов Займодавец вправе потребовать от За</w:t>
      </w:r>
      <w:r w:rsidR="003A2B53" w:rsidRPr="006C6F6C">
        <w:t>е</w:t>
      </w:r>
      <w:r w:rsidRPr="006C6F6C">
        <w:t xml:space="preserve">мщика уплаты неустойки (пеней) в размере </w:t>
      </w:r>
      <w:r w:rsidR="0069292E" w:rsidRPr="006C6F6C">
        <w:t xml:space="preserve">0,01 </w:t>
      </w:r>
      <w:r w:rsidRPr="006C6F6C">
        <w:t>процент</w:t>
      </w:r>
      <w:r w:rsidR="0069292E" w:rsidRPr="006C6F6C">
        <w:t>а</w:t>
      </w:r>
      <w:r w:rsidRPr="006C6F6C">
        <w:t xml:space="preserve"> от неуплаченной суммы процентов за каждый день просрочки.</w:t>
      </w:r>
    </w:p>
    <w:p w14:paraId="09ACAD8A" w14:textId="77777777" w:rsidR="0069292E" w:rsidRPr="006C6F6C" w:rsidRDefault="000603DE" w:rsidP="00A16E3A">
      <w:pPr>
        <w:tabs>
          <w:tab w:val="left" w:pos="567"/>
        </w:tabs>
        <w:ind w:firstLine="567"/>
        <w:jc w:val="both"/>
      </w:pPr>
      <w:r w:rsidRPr="006C6F6C">
        <w:t>4.3. Взыскание неустоек</w:t>
      </w:r>
      <w:r w:rsidR="0069292E" w:rsidRPr="006C6F6C">
        <w:t xml:space="preserve"> (пеней)</w:t>
      </w:r>
      <w:r w:rsidRPr="006C6F6C">
        <w:t xml:space="preserve"> и процентов не освобождает За</w:t>
      </w:r>
      <w:r w:rsidR="003A2B53" w:rsidRPr="006C6F6C">
        <w:t>е</w:t>
      </w:r>
      <w:r w:rsidRPr="006C6F6C">
        <w:t>мщика от исполнения обязательств по настоящему Договору.</w:t>
      </w:r>
    </w:p>
    <w:p w14:paraId="32BD6104" w14:textId="77777777" w:rsidR="0069292E" w:rsidRPr="006C6F6C" w:rsidRDefault="000603DE" w:rsidP="00A16E3A">
      <w:pPr>
        <w:tabs>
          <w:tab w:val="left" w:pos="567"/>
        </w:tabs>
        <w:ind w:firstLine="567"/>
        <w:jc w:val="both"/>
      </w:pPr>
      <w:r w:rsidRPr="006C6F6C">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74160205" w14:textId="77777777" w:rsidR="0069292E" w:rsidRPr="006C6F6C" w:rsidRDefault="0069292E" w:rsidP="00A16E3A">
      <w:pPr>
        <w:tabs>
          <w:tab w:val="left" w:pos="567"/>
        </w:tabs>
        <w:ind w:firstLine="567"/>
        <w:jc w:val="both"/>
      </w:pPr>
    </w:p>
    <w:p w14:paraId="0E736294" w14:textId="77777777" w:rsidR="0069292E" w:rsidRPr="006C6F6C" w:rsidRDefault="000603DE" w:rsidP="00A16E3A">
      <w:pPr>
        <w:tabs>
          <w:tab w:val="left" w:pos="567"/>
        </w:tabs>
        <w:jc w:val="center"/>
        <w:rPr>
          <w:b/>
        </w:rPr>
      </w:pPr>
      <w:r w:rsidRPr="006C6F6C">
        <w:rPr>
          <w:b/>
        </w:rPr>
        <w:t>5. Иные положения</w:t>
      </w:r>
    </w:p>
    <w:p w14:paraId="4A3969C6" w14:textId="77777777" w:rsidR="0069292E" w:rsidRPr="006C6F6C" w:rsidRDefault="0069292E" w:rsidP="00A16E3A">
      <w:pPr>
        <w:tabs>
          <w:tab w:val="left" w:pos="567"/>
        </w:tabs>
        <w:ind w:firstLine="567"/>
        <w:jc w:val="both"/>
        <w:rPr>
          <w:b/>
        </w:rPr>
      </w:pPr>
    </w:p>
    <w:p w14:paraId="57278943" w14:textId="77777777" w:rsidR="0069292E" w:rsidRPr="006C6F6C" w:rsidRDefault="000603DE" w:rsidP="00A16E3A">
      <w:pPr>
        <w:tabs>
          <w:tab w:val="left" w:pos="567"/>
        </w:tabs>
        <w:ind w:firstLine="567"/>
        <w:jc w:val="both"/>
        <w:rPr>
          <w:snapToGrid w:val="0"/>
        </w:rPr>
      </w:pPr>
      <w:r w:rsidRPr="006C6F6C">
        <w:rPr>
          <w:snapToGrid w:val="0"/>
        </w:rPr>
        <w:t xml:space="preserve">5.1. </w:t>
      </w:r>
      <w:r w:rsidRPr="006C6F6C">
        <w:t>Настоящий Договор</w:t>
      </w:r>
      <w:r w:rsidRPr="006C6F6C">
        <w:rPr>
          <w:snapToGrid w:val="0"/>
        </w:rPr>
        <w:t xml:space="preserve"> будет регулироваться и толковаться в соответствии с законодательством Российской Федерации.</w:t>
      </w:r>
    </w:p>
    <w:p w14:paraId="69A21C8D" w14:textId="435091EA" w:rsidR="0069292E" w:rsidRPr="006C6F6C" w:rsidRDefault="000603DE" w:rsidP="00A16E3A">
      <w:pPr>
        <w:tabs>
          <w:tab w:val="left" w:pos="567"/>
        </w:tabs>
        <w:ind w:firstLine="567"/>
        <w:jc w:val="both"/>
      </w:pPr>
      <w:r w:rsidRPr="006C6F6C">
        <w:t>5.2. Все споры, разногласия или требования, возникающие из настоящего Договора или в связи с ним, подлежат урегулированию Сторонами пут</w:t>
      </w:r>
      <w:r w:rsidR="003A2B53" w:rsidRPr="006C6F6C">
        <w:t>е</w:t>
      </w:r>
      <w:r w:rsidRPr="006C6F6C">
        <w:t xml:space="preserve">м переговоров. При недостижении согласия спор между Сторонами подлежит рассмотрению в Арбитражном суде </w:t>
      </w:r>
      <w:r w:rsidR="00941639" w:rsidRPr="006C6F6C">
        <w:t>Удмуртской Республики.</w:t>
      </w:r>
      <w:r w:rsidRPr="006C6F6C">
        <w:t xml:space="preserve"> </w:t>
      </w:r>
    </w:p>
    <w:p w14:paraId="04F46A23" w14:textId="77777777" w:rsidR="0069292E" w:rsidRPr="006C6F6C" w:rsidRDefault="000603DE" w:rsidP="00A16E3A">
      <w:pPr>
        <w:tabs>
          <w:tab w:val="left" w:pos="567"/>
        </w:tabs>
        <w:ind w:firstLine="567"/>
        <w:jc w:val="both"/>
      </w:pPr>
      <w:r w:rsidRPr="006C6F6C">
        <w:t>5.3. Все предварительные соглашения, договор</w:t>
      </w:r>
      <w:r w:rsidR="003A2B53" w:rsidRPr="006C6F6C">
        <w:t>е</w:t>
      </w:r>
      <w:r w:rsidRPr="006C6F6C">
        <w:t>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14:paraId="6A232FBB" w14:textId="27E34BE9" w:rsidR="0069292E" w:rsidRPr="006C6F6C" w:rsidRDefault="000603DE" w:rsidP="00A16E3A">
      <w:pPr>
        <w:tabs>
          <w:tab w:val="left" w:pos="567"/>
        </w:tabs>
        <w:ind w:firstLine="567"/>
        <w:jc w:val="both"/>
        <w:rPr>
          <w:lang w:eastAsia="en-US"/>
        </w:rPr>
      </w:pPr>
      <w:r w:rsidRPr="006C6F6C">
        <w:rPr>
          <w:lang w:eastAsia="en-US"/>
        </w:rPr>
        <w:t xml:space="preserve">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w:t>
      </w:r>
      <w:r w:rsidR="00941639" w:rsidRPr="006C6F6C">
        <w:rPr>
          <w:lang w:eastAsia="en-US"/>
        </w:rPr>
        <w:t>8</w:t>
      </w:r>
      <w:r w:rsidRPr="006C6F6C">
        <w:rPr>
          <w:lang w:eastAsia="en-US"/>
        </w:rPr>
        <w:t xml:space="preserve"> настоящего Договора или в дополнительных соглашениях к нему, и считаются доставленными:</w:t>
      </w:r>
    </w:p>
    <w:p w14:paraId="559DF43E" w14:textId="77777777" w:rsidR="0069292E" w:rsidRPr="006C6F6C" w:rsidRDefault="000603DE" w:rsidP="00A16E3A">
      <w:pPr>
        <w:tabs>
          <w:tab w:val="left" w:pos="567"/>
        </w:tabs>
        <w:ind w:firstLine="567"/>
        <w:jc w:val="both"/>
      </w:pPr>
      <w:r w:rsidRPr="006C6F6C">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6C6F6C">
        <w:rPr>
          <w:snapToGrid w:val="0"/>
        </w:rPr>
        <w:t>(в частности, DHL, EMS, FedEx)</w:t>
      </w:r>
      <w:r w:rsidRPr="006C6F6C">
        <w:t xml:space="preserve"> или с вручением под расписку:</w:t>
      </w:r>
    </w:p>
    <w:p w14:paraId="1F91DF47" w14:textId="77777777" w:rsidR="0069292E" w:rsidRPr="006C6F6C" w:rsidRDefault="000603DE" w:rsidP="00A16E3A">
      <w:pPr>
        <w:tabs>
          <w:tab w:val="left" w:pos="567"/>
        </w:tabs>
        <w:ind w:firstLine="567"/>
        <w:jc w:val="both"/>
      </w:pPr>
      <w:r w:rsidRPr="006C6F6C">
        <w:t xml:space="preserve">1) в дату, указанную </w:t>
      </w:r>
      <w:r w:rsidRPr="006C6F6C">
        <w:rPr>
          <w:snapToGrid w:val="0"/>
        </w:rPr>
        <w:t xml:space="preserve">организацией почтовой связи или агентством по экспресс-доставке </w:t>
      </w:r>
      <w:r w:rsidRPr="006C6F6C">
        <w:t>в уведомлении о вручении Сообщения;</w:t>
      </w:r>
    </w:p>
    <w:p w14:paraId="14BB32E5" w14:textId="77777777" w:rsidR="0069292E" w:rsidRPr="006C6F6C" w:rsidRDefault="000603DE" w:rsidP="00A16E3A">
      <w:pPr>
        <w:tabs>
          <w:tab w:val="left" w:pos="567"/>
        </w:tabs>
        <w:ind w:firstLine="567"/>
        <w:jc w:val="both"/>
      </w:pPr>
      <w:r w:rsidRPr="006C6F6C">
        <w:t>2) в дату, указанную Стороной-получателем на копии Сообщения при его вручении под расписку;</w:t>
      </w:r>
    </w:p>
    <w:p w14:paraId="2E5D233F" w14:textId="77777777" w:rsidR="0069292E" w:rsidRPr="006C6F6C" w:rsidRDefault="000603DE" w:rsidP="00A16E3A">
      <w:pPr>
        <w:tabs>
          <w:tab w:val="left" w:pos="567"/>
        </w:tabs>
        <w:ind w:firstLine="567"/>
        <w:jc w:val="both"/>
      </w:pPr>
      <w:r w:rsidRPr="006C6F6C">
        <w:t>3) в дату отказа Стороны - получателя от получения Сообщения;</w:t>
      </w:r>
    </w:p>
    <w:p w14:paraId="0F7E53B2" w14:textId="77777777" w:rsidR="00941639" w:rsidRPr="006C6F6C" w:rsidRDefault="000603DE" w:rsidP="00A16E3A">
      <w:pPr>
        <w:tabs>
          <w:tab w:val="left" w:pos="567"/>
        </w:tabs>
        <w:ind w:firstLine="567"/>
        <w:jc w:val="both"/>
        <w:rPr>
          <w:snapToGrid w:val="0"/>
        </w:rPr>
      </w:pPr>
      <w:r w:rsidRPr="006C6F6C">
        <w:rPr>
          <w:snapToGrid w:val="0"/>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14:paraId="2DC2D95A" w14:textId="77777777" w:rsidR="00941639" w:rsidRPr="006C6F6C" w:rsidRDefault="000603DE" w:rsidP="00A16E3A">
      <w:pPr>
        <w:tabs>
          <w:tab w:val="left" w:pos="567"/>
        </w:tabs>
        <w:ind w:firstLine="567"/>
        <w:jc w:val="both"/>
        <w:rPr>
          <w:snapToGrid w:val="0"/>
        </w:rPr>
      </w:pPr>
      <w:r w:rsidRPr="006C6F6C">
        <w:rPr>
          <w:snapToGrid w:val="0"/>
        </w:rPr>
        <w:t>5.4.2. при направлении по факсу – в момент получения на аппарате Стороны-отправителя подтверждения передачи Сообщения;</w:t>
      </w:r>
    </w:p>
    <w:p w14:paraId="330D14E9" w14:textId="77777777" w:rsidR="00941639" w:rsidRPr="006C6F6C" w:rsidRDefault="000603DE" w:rsidP="00A16E3A">
      <w:pPr>
        <w:tabs>
          <w:tab w:val="left" w:pos="567"/>
        </w:tabs>
        <w:ind w:firstLine="567"/>
        <w:jc w:val="both"/>
        <w:rPr>
          <w:snapToGrid w:val="0"/>
        </w:rPr>
      </w:pPr>
      <w:r w:rsidRPr="006C6F6C">
        <w:rPr>
          <w:snapToGrid w:val="0"/>
        </w:rPr>
        <w:t>5.4.3. при направлении по электронной почте – на следующий рабочий день после отправки Сообщения;</w:t>
      </w:r>
    </w:p>
    <w:p w14:paraId="39FACB9A" w14:textId="77777777" w:rsidR="00941639" w:rsidRPr="006C6F6C" w:rsidRDefault="000603DE" w:rsidP="00A16E3A">
      <w:pPr>
        <w:tabs>
          <w:tab w:val="left" w:pos="567"/>
        </w:tabs>
        <w:ind w:firstLine="567"/>
        <w:jc w:val="both"/>
        <w:rPr>
          <w:snapToGrid w:val="0"/>
        </w:rPr>
      </w:pPr>
      <w:r w:rsidRPr="006C6F6C">
        <w:rPr>
          <w:snapToGrid w:val="0"/>
        </w:rPr>
        <w:t>5.4.4. при направлении посредством системы СВИФТ – с момента присвоения Сообщению системой статуса «получено»;</w:t>
      </w:r>
    </w:p>
    <w:p w14:paraId="09023D83" w14:textId="77777777" w:rsidR="00941639" w:rsidRPr="006C6F6C" w:rsidRDefault="000603DE" w:rsidP="00A16E3A">
      <w:pPr>
        <w:tabs>
          <w:tab w:val="left" w:pos="567"/>
        </w:tabs>
        <w:ind w:firstLine="567"/>
        <w:jc w:val="both"/>
        <w:rPr>
          <w:snapToGrid w:val="0"/>
        </w:rPr>
      </w:pPr>
      <w:r w:rsidRPr="006C6F6C">
        <w:rPr>
          <w:snapToGrid w:val="0"/>
        </w:rPr>
        <w:t>5.4.5. при направлении по телексу – с момент получения автоответа Стороны-получателя.</w:t>
      </w:r>
    </w:p>
    <w:p w14:paraId="1F385EF5" w14:textId="77777777" w:rsidR="00941639" w:rsidRPr="006C6F6C" w:rsidRDefault="000603DE" w:rsidP="00A16E3A">
      <w:pPr>
        <w:tabs>
          <w:tab w:val="left" w:pos="567"/>
        </w:tabs>
        <w:ind w:firstLine="567"/>
        <w:jc w:val="both"/>
        <w:rPr>
          <w:snapToGrid w:val="0"/>
        </w:rPr>
      </w:pPr>
      <w:r w:rsidRPr="006C6F6C">
        <w:rPr>
          <w:snapToGrid w:val="0"/>
        </w:rPr>
        <w:t xml:space="preserve">5.5. Срок рассмотрения претензий, направляемых Сторонами друг другу в связи с исполнением обязательств по настоящему </w:t>
      </w:r>
      <w:r w:rsidR="00941639" w:rsidRPr="006C6F6C">
        <w:rPr>
          <w:snapToGrid w:val="0"/>
        </w:rPr>
        <w:t>Д</w:t>
      </w:r>
      <w:r w:rsidRPr="006C6F6C">
        <w:rPr>
          <w:snapToGrid w:val="0"/>
        </w:rPr>
        <w:t>оговору, составляет 5 рабочих дней со дня получения претензии Стороной.</w:t>
      </w:r>
    </w:p>
    <w:p w14:paraId="6E02B2CC" w14:textId="77777777" w:rsidR="00941639" w:rsidRPr="006C6F6C" w:rsidRDefault="000603DE" w:rsidP="00A16E3A">
      <w:pPr>
        <w:tabs>
          <w:tab w:val="left" w:pos="567"/>
        </w:tabs>
        <w:ind w:firstLine="567"/>
        <w:jc w:val="both"/>
      </w:pPr>
      <w:r w:rsidRPr="006C6F6C">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1CE68A2B" w14:textId="77777777" w:rsidR="00941639" w:rsidRPr="006C6F6C" w:rsidRDefault="000603DE" w:rsidP="00A16E3A">
      <w:pPr>
        <w:tabs>
          <w:tab w:val="left" w:pos="567"/>
        </w:tabs>
        <w:ind w:firstLine="567"/>
        <w:jc w:val="both"/>
        <w:rPr>
          <w:snapToGrid w:val="0"/>
        </w:rPr>
      </w:pPr>
      <w:r w:rsidRPr="006C6F6C">
        <w:t xml:space="preserve">5.7. </w:t>
      </w:r>
      <w:r w:rsidRPr="006C6F6C">
        <w:rPr>
          <w:snapToGrid w:val="0"/>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w:t>
      </w:r>
      <w:r w:rsidR="003A2B53" w:rsidRPr="006C6F6C">
        <w:rPr>
          <w:snapToGrid w:val="0"/>
        </w:rPr>
        <w:t>е</w:t>
      </w:r>
      <w:r w:rsidRPr="006C6F6C">
        <w:rPr>
          <w:snapToGrid w:val="0"/>
        </w:rPr>
        <w:t>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14:paraId="4C7724B1" w14:textId="77777777" w:rsidR="00941639" w:rsidRPr="006C6F6C" w:rsidRDefault="000603DE" w:rsidP="00A16E3A">
      <w:pPr>
        <w:tabs>
          <w:tab w:val="left" w:pos="567"/>
        </w:tabs>
        <w:ind w:firstLine="567"/>
        <w:jc w:val="both"/>
      </w:pPr>
      <w:r w:rsidRPr="006C6F6C">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w:t>
      </w:r>
      <w:r w:rsidR="003A2B53" w:rsidRPr="006C6F6C">
        <w:t>е</w:t>
      </w:r>
      <w:r w:rsidRPr="006C6F6C">
        <w:t>х) рабочих дней с даты наступления таких изменений.</w:t>
      </w:r>
    </w:p>
    <w:p w14:paraId="109D8F15" w14:textId="77777777" w:rsidR="00941639" w:rsidRPr="006C6F6C" w:rsidRDefault="000603DE" w:rsidP="00A16E3A">
      <w:pPr>
        <w:tabs>
          <w:tab w:val="left" w:pos="567"/>
        </w:tabs>
        <w:ind w:firstLine="567"/>
        <w:jc w:val="both"/>
      </w:pPr>
      <w:r w:rsidRPr="006C6F6C">
        <w:rPr>
          <w:iCs/>
        </w:rPr>
        <w:t xml:space="preserve">5.8. </w:t>
      </w:r>
      <w:r w:rsidRPr="006C6F6C">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14:paraId="3CC3C905" w14:textId="77777777" w:rsidR="00941639" w:rsidRPr="006C6F6C" w:rsidRDefault="00941639" w:rsidP="00A16E3A">
      <w:pPr>
        <w:tabs>
          <w:tab w:val="left" w:pos="567"/>
        </w:tabs>
        <w:ind w:firstLine="567"/>
        <w:jc w:val="both"/>
        <w:rPr>
          <w:b/>
        </w:rPr>
      </w:pPr>
    </w:p>
    <w:p w14:paraId="454926E9" w14:textId="68AC8052" w:rsidR="00941639" w:rsidRPr="006C6F6C" w:rsidRDefault="000603DE" w:rsidP="00A16E3A">
      <w:pPr>
        <w:tabs>
          <w:tab w:val="left" w:pos="567"/>
        </w:tabs>
        <w:jc w:val="center"/>
        <w:rPr>
          <w:b/>
          <w:lang w:eastAsia="en-US"/>
        </w:rPr>
      </w:pPr>
      <w:r w:rsidRPr="006C6F6C">
        <w:rPr>
          <w:b/>
        </w:rPr>
        <w:t xml:space="preserve">6. </w:t>
      </w:r>
      <w:r w:rsidRPr="006C6F6C">
        <w:rPr>
          <w:b/>
          <w:lang w:eastAsia="en-US"/>
        </w:rPr>
        <w:t>Персональные данные</w:t>
      </w:r>
    </w:p>
    <w:p w14:paraId="5339BA4A" w14:textId="77777777" w:rsidR="00941639" w:rsidRPr="006C6F6C" w:rsidRDefault="00941639" w:rsidP="00A16E3A">
      <w:pPr>
        <w:tabs>
          <w:tab w:val="left" w:pos="567"/>
        </w:tabs>
        <w:ind w:firstLine="567"/>
        <w:jc w:val="both"/>
        <w:rPr>
          <w:b/>
          <w:lang w:eastAsia="en-US"/>
        </w:rPr>
      </w:pPr>
    </w:p>
    <w:p w14:paraId="58D66515" w14:textId="77777777" w:rsidR="00941639" w:rsidRPr="006C6F6C" w:rsidRDefault="000603DE" w:rsidP="00A16E3A">
      <w:pPr>
        <w:tabs>
          <w:tab w:val="left" w:pos="567"/>
        </w:tabs>
        <w:ind w:firstLine="567"/>
        <w:jc w:val="both"/>
      </w:pPr>
      <w:r w:rsidRPr="006C6F6C">
        <w:rPr>
          <w:bCs/>
        </w:rPr>
        <w:t xml:space="preserve">6.1. </w:t>
      </w:r>
      <w:r w:rsidRPr="006C6F6C">
        <w:t>За</w:t>
      </w:r>
      <w:r w:rsidR="003A2B53" w:rsidRPr="006C6F6C">
        <w:t>е</w:t>
      </w:r>
      <w:r w:rsidRPr="006C6F6C">
        <w:t>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w:t>
      </w:r>
      <w:r w:rsidR="003A2B53" w:rsidRPr="006C6F6C">
        <w:t>е</w:t>
      </w:r>
      <w:r w:rsidRPr="006C6F6C">
        <w:t>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w:t>
      </w:r>
      <w:r w:rsidR="003A2B53" w:rsidRPr="006C6F6C">
        <w:t>е</w:t>
      </w:r>
      <w:r w:rsidRPr="006C6F6C">
        <w:t>мщик в свою очередь предоставляет Займодавцу сво</w:t>
      </w:r>
      <w:r w:rsidR="003A2B53" w:rsidRPr="006C6F6C">
        <w:t>е</w:t>
      </w:r>
      <w:r w:rsidRPr="006C6F6C">
        <w:t xml:space="preserve"> согласие и соответствующее право на обработку персональных данных указанных субъектов персональных данных в целях исполнения настоящего Договора.  За</w:t>
      </w:r>
      <w:r w:rsidR="003A2B53" w:rsidRPr="006C6F6C">
        <w:t>е</w:t>
      </w:r>
      <w:r w:rsidRPr="006C6F6C">
        <w:t>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14:paraId="4B113B27" w14:textId="77777777" w:rsidR="00941639" w:rsidRPr="006C6F6C" w:rsidRDefault="000603DE" w:rsidP="00A16E3A">
      <w:pPr>
        <w:tabs>
          <w:tab w:val="left" w:pos="567"/>
        </w:tabs>
        <w:ind w:firstLine="567"/>
        <w:jc w:val="both"/>
      </w:pPr>
      <w:r w:rsidRPr="006C6F6C">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w:t>
      </w:r>
      <w:r w:rsidR="003A2B53" w:rsidRPr="006C6F6C">
        <w:t>е</w:t>
      </w:r>
      <w:r w:rsidRPr="006C6F6C">
        <w:t>й 19 Федерального закона от 27.07.2006 № 152-ФЗ «О персональных данных».</w:t>
      </w:r>
    </w:p>
    <w:p w14:paraId="51D3306D" w14:textId="37943064" w:rsidR="000603DE" w:rsidRPr="006C6F6C" w:rsidRDefault="000603DE" w:rsidP="00A16E3A">
      <w:pPr>
        <w:tabs>
          <w:tab w:val="left" w:pos="567"/>
        </w:tabs>
        <w:ind w:firstLine="567"/>
        <w:jc w:val="both"/>
      </w:pPr>
      <w:r w:rsidRPr="006C6F6C">
        <w:rPr>
          <w:bCs/>
        </w:rPr>
        <w:t xml:space="preserve">6.2. </w:t>
      </w:r>
      <w:r w:rsidRPr="006C6F6C">
        <w:t>За</w:t>
      </w:r>
      <w:r w:rsidR="003A2B53" w:rsidRPr="006C6F6C">
        <w:t>е</w:t>
      </w:r>
      <w:r w:rsidRPr="006C6F6C">
        <w:t>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2DF5A210" w14:textId="77777777" w:rsidR="000603DE" w:rsidRPr="006C6F6C" w:rsidRDefault="000603DE" w:rsidP="00A16E3A">
      <w:pPr>
        <w:numPr>
          <w:ilvl w:val="0"/>
          <w:numId w:val="1"/>
        </w:numPr>
        <w:tabs>
          <w:tab w:val="left" w:pos="0"/>
          <w:tab w:val="left" w:pos="426"/>
        </w:tabs>
        <w:ind w:left="0" w:firstLine="0"/>
        <w:jc w:val="both"/>
      </w:pPr>
      <w:r w:rsidRPr="006C6F6C">
        <w:t>наименование и адрес Займодавца;</w:t>
      </w:r>
    </w:p>
    <w:p w14:paraId="4356F8D5" w14:textId="5756BA9D" w:rsidR="000603DE" w:rsidRPr="006C6F6C" w:rsidRDefault="000603DE" w:rsidP="00A16E3A">
      <w:pPr>
        <w:numPr>
          <w:ilvl w:val="0"/>
          <w:numId w:val="1"/>
        </w:numPr>
        <w:tabs>
          <w:tab w:val="left" w:pos="0"/>
          <w:tab w:val="left" w:pos="426"/>
        </w:tabs>
        <w:ind w:left="0" w:firstLine="0"/>
        <w:jc w:val="both"/>
      </w:pPr>
      <w:r w:rsidRPr="006C6F6C">
        <w:t>цель обработки персональных данных (в соответствии с настоящим Договором, ПП РФ от 27.06.2020 № 938) и е</w:t>
      </w:r>
      <w:r w:rsidR="003A2B53" w:rsidRPr="006C6F6C">
        <w:t>е</w:t>
      </w:r>
      <w:r w:rsidRPr="006C6F6C">
        <w:t xml:space="preserve"> правовое основание;</w:t>
      </w:r>
    </w:p>
    <w:p w14:paraId="7A94E5FB" w14:textId="77777777" w:rsidR="000603DE" w:rsidRPr="006C6F6C" w:rsidRDefault="000603DE" w:rsidP="00A16E3A">
      <w:pPr>
        <w:numPr>
          <w:ilvl w:val="0"/>
          <w:numId w:val="1"/>
        </w:numPr>
        <w:tabs>
          <w:tab w:val="left" w:pos="0"/>
          <w:tab w:val="left" w:pos="426"/>
        </w:tabs>
        <w:ind w:left="0" w:firstLine="0"/>
        <w:jc w:val="both"/>
      </w:pPr>
      <w:r w:rsidRPr="006C6F6C">
        <w:t>предполагаемые пользователи персональных данных;</w:t>
      </w:r>
    </w:p>
    <w:p w14:paraId="3D47CFE3" w14:textId="65D895B5" w:rsidR="000603DE" w:rsidRPr="006C6F6C" w:rsidRDefault="000603DE" w:rsidP="00A16E3A">
      <w:pPr>
        <w:numPr>
          <w:ilvl w:val="0"/>
          <w:numId w:val="1"/>
        </w:numPr>
        <w:tabs>
          <w:tab w:val="left" w:pos="0"/>
          <w:tab w:val="left" w:pos="426"/>
        </w:tabs>
        <w:ind w:left="0" w:firstLine="0"/>
        <w:jc w:val="both"/>
      </w:pPr>
      <w:r w:rsidRPr="006C6F6C">
        <w:t>установленные Федеральным законом от 27.07.2006 № 152-ФЗ «О</w:t>
      </w:r>
      <w:r w:rsidR="00941639" w:rsidRPr="006C6F6C">
        <w:t xml:space="preserve"> </w:t>
      </w:r>
      <w:r w:rsidRPr="006C6F6C">
        <w:t>персональных данных» права субъекта персональных данных;</w:t>
      </w:r>
    </w:p>
    <w:p w14:paraId="06FEFB21" w14:textId="77777777" w:rsidR="000603DE" w:rsidRPr="006C6F6C" w:rsidRDefault="000603DE" w:rsidP="00A16E3A">
      <w:pPr>
        <w:numPr>
          <w:ilvl w:val="0"/>
          <w:numId w:val="1"/>
        </w:numPr>
        <w:tabs>
          <w:tab w:val="left" w:pos="0"/>
          <w:tab w:val="left" w:pos="426"/>
        </w:tabs>
        <w:ind w:left="0" w:firstLine="0"/>
        <w:jc w:val="both"/>
      </w:pPr>
      <w:r w:rsidRPr="006C6F6C">
        <w:t>источник получения персональных данных.</w:t>
      </w:r>
    </w:p>
    <w:p w14:paraId="308909AD" w14:textId="77777777" w:rsidR="00941639" w:rsidRPr="006C6F6C" w:rsidRDefault="000603DE" w:rsidP="00A16E3A">
      <w:pPr>
        <w:tabs>
          <w:tab w:val="left" w:pos="0"/>
        </w:tabs>
        <w:ind w:firstLine="567"/>
        <w:jc w:val="both"/>
      </w:pPr>
      <w:r w:rsidRPr="006C6F6C">
        <w:t>6.3. Персональные данные могут обрабатываться с использованием средств автоматизации или без использования таких средств.</w:t>
      </w:r>
      <w:r w:rsidR="00941639" w:rsidRPr="006C6F6C">
        <w:t xml:space="preserve"> </w:t>
      </w:r>
      <w:r w:rsidRPr="006C6F6C">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14:paraId="28E20280" w14:textId="77777777" w:rsidR="00941639" w:rsidRPr="006C6F6C" w:rsidRDefault="000603DE" w:rsidP="00A16E3A">
      <w:pPr>
        <w:tabs>
          <w:tab w:val="left" w:pos="0"/>
        </w:tabs>
        <w:ind w:firstLine="567"/>
        <w:jc w:val="both"/>
      </w:pPr>
      <w:r w:rsidRPr="006C6F6C">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6D51AC06" w14:textId="2FAFFB57" w:rsidR="000603DE" w:rsidRPr="006C6F6C" w:rsidRDefault="000603DE" w:rsidP="00A16E3A">
      <w:pPr>
        <w:tabs>
          <w:tab w:val="left" w:pos="0"/>
        </w:tabs>
        <w:ind w:firstLine="567"/>
        <w:jc w:val="both"/>
      </w:pPr>
      <w:r w:rsidRPr="006C6F6C">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0D49F513" w14:textId="694BA3C8" w:rsidR="00941639" w:rsidRPr="006C6F6C" w:rsidRDefault="00941639" w:rsidP="00A16E3A">
      <w:pPr>
        <w:tabs>
          <w:tab w:val="left" w:pos="0"/>
        </w:tabs>
        <w:ind w:firstLine="567"/>
        <w:jc w:val="both"/>
      </w:pPr>
    </w:p>
    <w:p w14:paraId="15D70D3F" w14:textId="6F02AF72" w:rsidR="00941639" w:rsidRPr="006C6F6C" w:rsidRDefault="002C1F7B" w:rsidP="00A16E3A">
      <w:pPr>
        <w:tabs>
          <w:tab w:val="left" w:pos="0"/>
        </w:tabs>
        <w:jc w:val="center"/>
        <w:rPr>
          <w:b/>
          <w:bCs/>
        </w:rPr>
      </w:pPr>
      <w:r w:rsidRPr="006C6F6C">
        <w:rPr>
          <w:b/>
          <w:bCs/>
        </w:rPr>
        <w:t>7. Приложения к Договору</w:t>
      </w:r>
    </w:p>
    <w:p w14:paraId="5511A35F" w14:textId="20B55033" w:rsidR="002C1F7B" w:rsidRPr="006C6F6C" w:rsidRDefault="002C1F7B" w:rsidP="00A16E3A">
      <w:pPr>
        <w:tabs>
          <w:tab w:val="left" w:pos="0"/>
        </w:tabs>
        <w:ind w:firstLine="567"/>
        <w:jc w:val="both"/>
      </w:pPr>
    </w:p>
    <w:p w14:paraId="66D28273" w14:textId="4BD2F96F" w:rsidR="002C1F7B" w:rsidRPr="006C6F6C" w:rsidRDefault="006C6F6C" w:rsidP="00A16E3A">
      <w:pPr>
        <w:tabs>
          <w:tab w:val="left" w:pos="0"/>
        </w:tabs>
        <w:ind w:firstLine="567"/>
        <w:jc w:val="both"/>
      </w:pPr>
      <w:r w:rsidRPr="006C6F6C">
        <w:t>7.1. Приложение 1 - План расходования займа.</w:t>
      </w:r>
    </w:p>
    <w:p w14:paraId="064EC31B" w14:textId="5E02BB39" w:rsidR="006C6F6C" w:rsidRPr="006C6F6C" w:rsidRDefault="006C6F6C" w:rsidP="00A16E3A">
      <w:pPr>
        <w:tabs>
          <w:tab w:val="left" w:pos="0"/>
        </w:tabs>
        <w:ind w:firstLine="567"/>
        <w:jc w:val="both"/>
      </w:pPr>
      <w:r w:rsidRPr="006C6F6C">
        <w:t>7.2. Приложение 2 - График платежей.</w:t>
      </w:r>
    </w:p>
    <w:p w14:paraId="3605857D" w14:textId="0137916F" w:rsidR="006C6F6C" w:rsidRPr="006C6F6C" w:rsidRDefault="006C6F6C" w:rsidP="00A16E3A">
      <w:pPr>
        <w:tabs>
          <w:tab w:val="left" w:pos="0"/>
        </w:tabs>
        <w:ind w:firstLine="567"/>
        <w:jc w:val="both"/>
      </w:pPr>
      <w:r w:rsidRPr="006C6F6C">
        <w:t>7.3. Приложение 3 – Форма информации о расходах, произведенных за счет средств займа.</w:t>
      </w:r>
    </w:p>
    <w:p w14:paraId="71414FCC" w14:textId="77777777" w:rsidR="000603DE" w:rsidRPr="006C6F6C" w:rsidRDefault="000603DE" w:rsidP="000603DE">
      <w:pPr>
        <w:jc w:val="both"/>
      </w:pPr>
    </w:p>
    <w:p w14:paraId="719F3B6B" w14:textId="262D3752" w:rsidR="000603DE" w:rsidRPr="006C6F6C" w:rsidRDefault="00941639" w:rsidP="00750800">
      <w:pPr>
        <w:pStyle w:val="a7"/>
        <w:spacing w:after="200"/>
        <w:ind w:left="0"/>
        <w:jc w:val="center"/>
        <w:rPr>
          <w:b/>
          <w:lang w:eastAsia="en-US"/>
        </w:rPr>
      </w:pPr>
      <w:r w:rsidRPr="006C6F6C">
        <w:rPr>
          <w:b/>
          <w:lang w:eastAsia="en-US"/>
        </w:rPr>
        <w:t>8</w:t>
      </w:r>
      <w:r w:rsidR="000603DE" w:rsidRPr="006C6F6C">
        <w:rPr>
          <w:b/>
          <w:lang w:eastAsia="en-US"/>
        </w:rPr>
        <w:t>. Реквизиты и подписи сторон</w:t>
      </w:r>
    </w:p>
    <w:tbl>
      <w:tblPr>
        <w:tblW w:w="97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0"/>
        <w:gridCol w:w="5146"/>
      </w:tblGrid>
      <w:tr w:rsidR="000603DE" w:rsidRPr="006C6F6C" w14:paraId="79F7B62A" w14:textId="77777777" w:rsidTr="00625DDB">
        <w:tc>
          <w:tcPr>
            <w:tcW w:w="4570" w:type="dxa"/>
            <w:tcBorders>
              <w:top w:val="nil"/>
              <w:left w:val="nil"/>
              <w:bottom w:val="nil"/>
              <w:right w:val="nil"/>
            </w:tcBorders>
          </w:tcPr>
          <w:p w14:paraId="04B770E2" w14:textId="77777777" w:rsidR="000603DE" w:rsidRPr="006C6F6C" w:rsidRDefault="000603DE" w:rsidP="00007E4B">
            <w:pPr>
              <w:pStyle w:val="a8"/>
              <w:spacing w:after="200"/>
              <w:jc w:val="both"/>
              <w:rPr>
                <w:rFonts w:ascii="Times New Roman" w:hAnsi="Times New Roman" w:cs="Times New Roman"/>
              </w:rPr>
            </w:pPr>
            <w:r w:rsidRPr="006C6F6C">
              <w:rPr>
                <w:rFonts w:ascii="Times New Roman" w:hAnsi="Times New Roman" w:cs="Times New Roman"/>
              </w:rPr>
              <w:t>Займодавец</w:t>
            </w:r>
          </w:p>
          <w:p w14:paraId="345811DA" w14:textId="77777777" w:rsidR="006C6F6C" w:rsidRPr="006C6F6C" w:rsidRDefault="006C6F6C" w:rsidP="006C6F6C">
            <w:pPr>
              <w:snapToGrid w:val="0"/>
              <w:jc w:val="both"/>
            </w:pPr>
            <w:r w:rsidRPr="006C6F6C">
              <w:t xml:space="preserve">Ассоциация саморегулируемая организация «Строитель» </w:t>
            </w:r>
          </w:p>
          <w:p w14:paraId="31B1A1ED" w14:textId="77777777" w:rsidR="006C6F6C" w:rsidRPr="006C6F6C" w:rsidRDefault="006C6F6C" w:rsidP="006C6F6C">
            <w:pPr>
              <w:snapToGrid w:val="0"/>
              <w:jc w:val="both"/>
            </w:pPr>
            <w:r w:rsidRPr="006C6F6C">
              <w:t>Юридический адрес: 426063, УР, г. Ижевск, ул. Воровского, 106</w:t>
            </w:r>
          </w:p>
          <w:p w14:paraId="069DD0C0" w14:textId="77777777" w:rsidR="006C6F6C" w:rsidRPr="006C6F6C" w:rsidRDefault="006C6F6C" w:rsidP="006C6F6C">
            <w:pPr>
              <w:tabs>
                <w:tab w:val="left" w:pos="-142"/>
              </w:tabs>
            </w:pPr>
            <w:r w:rsidRPr="006C6F6C">
              <w:t xml:space="preserve">ИНН 1831133548 КПП 184101001 </w:t>
            </w:r>
          </w:p>
          <w:p w14:paraId="6F5E0C72" w14:textId="77777777" w:rsidR="006C6F6C" w:rsidRPr="006C6F6C" w:rsidRDefault="006C6F6C" w:rsidP="006C6F6C">
            <w:pPr>
              <w:tabs>
                <w:tab w:val="left" w:pos="-142"/>
              </w:tabs>
            </w:pPr>
            <w:r w:rsidRPr="006C6F6C">
              <w:t>ОГРН 1091800000269</w:t>
            </w:r>
          </w:p>
          <w:p w14:paraId="0610622F" w14:textId="77777777" w:rsidR="006C6F6C" w:rsidRPr="006C6F6C" w:rsidRDefault="006C6F6C" w:rsidP="006C6F6C">
            <w:pPr>
              <w:tabs>
                <w:tab w:val="left" w:pos="-142"/>
              </w:tabs>
            </w:pPr>
            <w:r w:rsidRPr="006C6F6C">
              <w:t>Расчетный счет для уплаты членских взносов:</w:t>
            </w:r>
          </w:p>
          <w:p w14:paraId="3D9366C9" w14:textId="77777777" w:rsidR="006C6F6C" w:rsidRPr="006C6F6C" w:rsidRDefault="006C6F6C" w:rsidP="006C6F6C">
            <w:pPr>
              <w:tabs>
                <w:tab w:val="left" w:pos="-142"/>
              </w:tabs>
            </w:pPr>
            <w:r w:rsidRPr="006C6F6C">
              <w:t>40703810104240000266</w:t>
            </w:r>
          </w:p>
          <w:p w14:paraId="5ADB1252" w14:textId="77777777" w:rsidR="006C6F6C" w:rsidRPr="006C6F6C" w:rsidRDefault="006C6F6C" w:rsidP="006C6F6C">
            <w:pPr>
              <w:snapToGrid w:val="0"/>
            </w:pPr>
            <w:r w:rsidRPr="006C6F6C">
              <w:t>Филиал «Центральный» Банка ВТБ (ПАО) в г. Москве</w:t>
            </w:r>
          </w:p>
          <w:p w14:paraId="215AC3CF" w14:textId="77777777" w:rsidR="006C6F6C" w:rsidRPr="006C6F6C" w:rsidRDefault="006C6F6C" w:rsidP="006C6F6C">
            <w:pPr>
              <w:jc w:val="both"/>
            </w:pPr>
            <w:r w:rsidRPr="006C6F6C">
              <w:t>Кор. счет 30101810145250000411</w:t>
            </w:r>
          </w:p>
          <w:p w14:paraId="3216A4E1" w14:textId="77777777" w:rsidR="006C6F6C" w:rsidRPr="006C6F6C" w:rsidRDefault="006C6F6C" w:rsidP="006C6F6C">
            <w:pPr>
              <w:jc w:val="both"/>
            </w:pPr>
            <w:r w:rsidRPr="006C6F6C">
              <w:t>БИК 044525411</w:t>
            </w:r>
          </w:p>
          <w:p w14:paraId="29C02CEC" w14:textId="77777777" w:rsidR="006C6F6C" w:rsidRPr="006C6F6C" w:rsidRDefault="006C6F6C" w:rsidP="006C6F6C">
            <w:pPr>
              <w:snapToGrid w:val="0"/>
            </w:pPr>
            <w:r w:rsidRPr="006C6F6C">
              <w:t>ИНН банка 7702070139</w:t>
            </w:r>
          </w:p>
          <w:p w14:paraId="61F01344" w14:textId="77777777" w:rsidR="000603DE" w:rsidRPr="006C6F6C" w:rsidRDefault="006C6F6C" w:rsidP="006C6F6C">
            <w:pPr>
              <w:pStyle w:val="a8"/>
              <w:jc w:val="both"/>
              <w:rPr>
                <w:rFonts w:ascii="Times New Roman" w:hAnsi="Times New Roman" w:cs="Times New Roman"/>
              </w:rPr>
            </w:pPr>
            <w:r w:rsidRPr="006C6F6C">
              <w:rPr>
                <w:rFonts w:ascii="Times New Roman" w:hAnsi="Times New Roman" w:cs="Times New Roman"/>
              </w:rPr>
              <w:t>КПП банка 526002001</w:t>
            </w:r>
          </w:p>
          <w:p w14:paraId="22F07CBF" w14:textId="77777777" w:rsidR="000A1A09" w:rsidRPr="006C6F6C" w:rsidRDefault="000A1A09" w:rsidP="000A1A09">
            <w:pPr>
              <w:pStyle w:val="a8"/>
              <w:jc w:val="both"/>
              <w:rPr>
                <w:rFonts w:ascii="Times New Roman" w:hAnsi="Times New Roman" w:cs="Times New Roman"/>
              </w:rPr>
            </w:pPr>
            <w:r w:rsidRPr="006C6F6C">
              <w:rPr>
                <w:rFonts w:ascii="Times New Roman" w:hAnsi="Times New Roman" w:cs="Times New Roman"/>
              </w:rPr>
              <w:t>[</w:t>
            </w:r>
            <w:r>
              <w:rPr>
                <w:rFonts w:ascii="Times New Roman" w:hAnsi="Times New Roman" w:cs="Times New Roman"/>
              </w:rPr>
              <w:t xml:space="preserve">должность, </w:t>
            </w:r>
            <w:r w:rsidRPr="006C6F6C">
              <w:rPr>
                <w:rStyle w:val="a3"/>
                <w:rFonts w:ascii="Times New Roman" w:hAnsi="Times New Roman" w:cs="Times New Roman"/>
              </w:rPr>
              <w:t>подпись, инициалы, фамилия</w:t>
            </w:r>
            <w:r w:rsidRPr="006C6F6C">
              <w:rPr>
                <w:rFonts w:ascii="Times New Roman" w:hAnsi="Times New Roman" w:cs="Times New Roman"/>
              </w:rPr>
              <w:t>]</w:t>
            </w:r>
          </w:p>
          <w:p w14:paraId="0300761E" w14:textId="0A342390" w:rsidR="006C6F6C" w:rsidRPr="006C6F6C" w:rsidRDefault="000A1A09" w:rsidP="006C6F6C">
            <w:pPr>
              <w:rPr>
                <w:lang w:eastAsia="ru-RU"/>
              </w:rPr>
            </w:pPr>
            <w:r>
              <w:rPr>
                <w:lang w:eastAsia="ru-RU"/>
              </w:rPr>
              <w:t>М.П.</w:t>
            </w:r>
          </w:p>
        </w:tc>
        <w:tc>
          <w:tcPr>
            <w:tcW w:w="5146" w:type="dxa"/>
            <w:tcBorders>
              <w:top w:val="nil"/>
              <w:left w:val="nil"/>
              <w:bottom w:val="nil"/>
              <w:right w:val="nil"/>
            </w:tcBorders>
          </w:tcPr>
          <w:p w14:paraId="43BFFF84" w14:textId="07798081" w:rsidR="000603DE" w:rsidRPr="006C6F6C" w:rsidRDefault="000603DE" w:rsidP="00007E4B">
            <w:pPr>
              <w:pStyle w:val="a8"/>
              <w:spacing w:after="200"/>
              <w:jc w:val="both"/>
              <w:rPr>
                <w:rFonts w:ascii="Times New Roman" w:hAnsi="Times New Roman" w:cs="Times New Roman"/>
              </w:rPr>
            </w:pPr>
            <w:r w:rsidRPr="006C6F6C">
              <w:rPr>
                <w:rFonts w:ascii="Times New Roman" w:hAnsi="Times New Roman" w:cs="Times New Roman"/>
              </w:rPr>
              <w:t>За</w:t>
            </w:r>
            <w:r w:rsidR="003A2B53" w:rsidRPr="006C6F6C">
              <w:rPr>
                <w:rFonts w:ascii="Times New Roman" w:hAnsi="Times New Roman" w:cs="Times New Roman"/>
              </w:rPr>
              <w:t>е</w:t>
            </w:r>
            <w:r w:rsidRPr="006C6F6C">
              <w:rPr>
                <w:rFonts w:ascii="Times New Roman" w:hAnsi="Times New Roman" w:cs="Times New Roman"/>
              </w:rPr>
              <w:t>мщик</w:t>
            </w:r>
          </w:p>
          <w:p w14:paraId="37BA41A6" w14:textId="77777777" w:rsidR="000603DE" w:rsidRPr="006C6F6C" w:rsidRDefault="000603DE" w:rsidP="00007E4B">
            <w:pPr>
              <w:pStyle w:val="a8"/>
              <w:jc w:val="both"/>
              <w:rPr>
                <w:rFonts w:ascii="Times New Roman" w:hAnsi="Times New Roman" w:cs="Times New Roman"/>
              </w:rPr>
            </w:pPr>
            <w:r w:rsidRPr="006C6F6C">
              <w:rPr>
                <w:rFonts w:ascii="Times New Roman" w:hAnsi="Times New Roman" w:cs="Times New Roman"/>
              </w:rPr>
              <w:t>[</w:t>
            </w:r>
            <w:r w:rsidRPr="006C6F6C">
              <w:rPr>
                <w:rStyle w:val="a3"/>
                <w:rFonts w:ascii="Times New Roman" w:hAnsi="Times New Roman" w:cs="Times New Roman"/>
              </w:rPr>
              <w:t>вписать нужное</w:t>
            </w:r>
            <w:r w:rsidRPr="006C6F6C">
              <w:rPr>
                <w:rFonts w:ascii="Times New Roman" w:hAnsi="Times New Roman" w:cs="Times New Roman"/>
              </w:rPr>
              <w:t>]</w:t>
            </w:r>
          </w:p>
          <w:p w14:paraId="7F754DD9" w14:textId="77777777" w:rsidR="000603DE" w:rsidRPr="006C6F6C" w:rsidRDefault="000603DE" w:rsidP="00007E4B">
            <w:pPr>
              <w:rPr>
                <w:b/>
                <w:bCs/>
                <w:lang w:eastAsia="ru-RU"/>
              </w:rPr>
            </w:pPr>
            <w:r w:rsidRPr="006C6F6C">
              <w:rPr>
                <w:b/>
                <w:bCs/>
                <w:lang w:eastAsia="ru-RU"/>
              </w:rPr>
              <w:t>[место нахождения:</w:t>
            </w:r>
          </w:p>
          <w:p w14:paraId="52388826" w14:textId="77777777" w:rsidR="000603DE" w:rsidRPr="006C6F6C" w:rsidRDefault="000603DE" w:rsidP="00007E4B">
            <w:pPr>
              <w:rPr>
                <w:b/>
                <w:bCs/>
                <w:lang w:eastAsia="ru-RU"/>
              </w:rPr>
            </w:pPr>
            <w:r w:rsidRPr="006C6F6C">
              <w:rPr>
                <w:b/>
                <w:bCs/>
                <w:lang w:eastAsia="ru-RU"/>
              </w:rPr>
              <w:t>ИНН/ОГРН:</w:t>
            </w:r>
          </w:p>
          <w:p w14:paraId="5DCBFFA1" w14:textId="77777777" w:rsidR="000603DE" w:rsidRPr="006C6F6C" w:rsidRDefault="000603DE" w:rsidP="00007E4B">
            <w:pPr>
              <w:rPr>
                <w:b/>
                <w:bCs/>
                <w:lang w:eastAsia="ru-RU"/>
              </w:rPr>
            </w:pPr>
            <w:r w:rsidRPr="006C6F6C">
              <w:rPr>
                <w:b/>
                <w:bCs/>
                <w:lang w:eastAsia="ru-RU"/>
              </w:rPr>
              <w:t>адрес для корреспонденции:</w:t>
            </w:r>
          </w:p>
          <w:p w14:paraId="761ABDEB" w14:textId="49EBF69A" w:rsidR="000603DE" w:rsidRPr="006C6F6C" w:rsidRDefault="000603DE" w:rsidP="00007E4B">
            <w:pPr>
              <w:rPr>
                <w:b/>
                <w:bCs/>
                <w:lang w:eastAsia="ru-RU"/>
              </w:rPr>
            </w:pPr>
            <w:r w:rsidRPr="006C6F6C">
              <w:rPr>
                <w:b/>
                <w:bCs/>
                <w:lang w:eastAsia="ru-RU"/>
              </w:rPr>
              <w:t>плат</w:t>
            </w:r>
            <w:r w:rsidR="003A2B53" w:rsidRPr="006C6F6C">
              <w:rPr>
                <w:b/>
                <w:bCs/>
                <w:lang w:eastAsia="ru-RU"/>
              </w:rPr>
              <w:t>е</w:t>
            </w:r>
            <w:r w:rsidRPr="006C6F6C">
              <w:rPr>
                <w:b/>
                <w:bCs/>
                <w:lang w:eastAsia="ru-RU"/>
              </w:rPr>
              <w:t>жные реквизиты:</w:t>
            </w:r>
          </w:p>
          <w:p w14:paraId="7AF4D8ED" w14:textId="77777777" w:rsidR="000603DE" w:rsidRPr="006C6F6C" w:rsidRDefault="000603DE" w:rsidP="00007E4B">
            <w:pPr>
              <w:rPr>
                <w:b/>
                <w:bCs/>
                <w:lang w:eastAsia="ru-RU"/>
              </w:rPr>
            </w:pPr>
            <w:r w:rsidRPr="006C6F6C">
              <w:rPr>
                <w:b/>
                <w:bCs/>
                <w:lang w:eastAsia="ru-RU"/>
              </w:rPr>
              <w:t>электронная почта:</w:t>
            </w:r>
          </w:p>
          <w:p w14:paraId="1E330658" w14:textId="77777777" w:rsidR="000603DE" w:rsidRPr="006C6F6C" w:rsidRDefault="000603DE" w:rsidP="00007E4B">
            <w:pPr>
              <w:rPr>
                <w:b/>
                <w:bCs/>
                <w:lang w:eastAsia="ru-RU"/>
              </w:rPr>
            </w:pPr>
            <w:r w:rsidRPr="006C6F6C">
              <w:rPr>
                <w:b/>
                <w:bCs/>
                <w:lang w:eastAsia="ru-RU"/>
              </w:rPr>
              <w:t>телефон:]</w:t>
            </w:r>
          </w:p>
          <w:p w14:paraId="26871664" w14:textId="6E9B17E2" w:rsidR="000603DE" w:rsidRPr="006C6F6C" w:rsidRDefault="000603DE" w:rsidP="00007E4B">
            <w:pPr>
              <w:pStyle w:val="a8"/>
              <w:jc w:val="both"/>
              <w:rPr>
                <w:rFonts w:ascii="Times New Roman" w:hAnsi="Times New Roman" w:cs="Times New Roman"/>
              </w:rPr>
            </w:pPr>
            <w:r w:rsidRPr="006C6F6C">
              <w:rPr>
                <w:rFonts w:ascii="Times New Roman" w:hAnsi="Times New Roman" w:cs="Times New Roman"/>
              </w:rPr>
              <w:t>[</w:t>
            </w:r>
            <w:r w:rsidR="000A1A09">
              <w:rPr>
                <w:rFonts w:ascii="Times New Roman" w:hAnsi="Times New Roman" w:cs="Times New Roman"/>
              </w:rPr>
              <w:t xml:space="preserve">должность, </w:t>
            </w:r>
            <w:r w:rsidRPr="006C6F6C">
              <w:rPr>
                <w:rStyle w:val="a3"/>
                <w:rFonts w:ascii="Times New Roman" w:hAnsi="Times New Roman" w:cs="Times New Roman"/>
              </w:rPr>
              <w:t>подпись, инициалы, фамилия</w:t>
            </w:r>
            <w:r w:rsidRPr="006C6F6C">
              <w:rPr>
                <w:rFonts w:ascii="Times New Roman" w:hAnsi="Times New Roman" w:cs="Times New Roman"/>
              </w:rPr>
              <w:t>]</w:t>
            </w:r>
          </w:p>
          <w:p w14:paraId="2772CB8D" w14:textId="0D44F31A" w:rsidR="000603DE" w:rsidRPr="006C6F6C" w:rsidRDefault="000603DE" w:rsidP="00007E4B">
            <w:pPr>
              <w:pStyle w:val="a8"/>
              <w:jc w:val="both"/>
              <w:rPr>
                <w:rFonts w:ascii="Times New Roman" w:hAnsi="Times New Roman" w:cs="Times New Roman"/>
              </w:rPr>
            </w:pPr>
            <w:r w:rsidRPr="006C6F6C">
              <w:rPr>
                <w:rFonts w:ascii="Times New Roman" w:hAnsi="Times New Roman" w:cs="Times New Roman"/>
              </w:rPr>
              <w:t>М.П.</w:t>
            </w:r>
          </w:p>
        </w:tc>
      </w:tr>
    </w:tbl>
    <w:p w14:paraId="2F145036" w14:textId="269D96BA" w:rsidR="003018D1" w:rsidRPr="006C6F6C" w:rsidRDefault="003018D1"/>
    <w:p w14:paraId="06AC170B" w14:textId="12FCC0B0" w:rsidR="006C6F6C" w:rsidRPr="006C6F6C" w:rsidRDefault="006C6F6C"/>
    <w:p w14:paraId="2E8C105D" w14:textId="77777777" w:rsidR="00625DDB" w:rsidRDefault="00625DDB">
      <w:pPr>
        <w:sectPr w:rsidR="00625DDB" w:rsidSect="00A16E3A">
          <w:headerReference w:type="default" r:id="rId7"/>
          <w:pgSz w:w="11906" w:h="16838"/>
          <w:pgMar w:top="1134" w:right="851" w:bottom="1134" w:left="1701" w:header="709" w:footer="709" w:gutter="0"/>
          <w:cols w:space="708"/>
          <w:titlePg/>
          <w:docGrid w:linePitch="360"/>
        </w:sectPr>
      </w:pPr>
    </w:p>
    <w:p w14:paraId="276D5B04" w14:textId="5C58EAB6" w:rsidR="006C6F6C" w:rsidRDefault="00625DDB" w:rsidP="00625DDB">
      <w:pPr>
        <w:jc w:val="right"/>
      </w:pPr>
      <w:r>
        <w:t xml:space="preserve">Приложение </w:t>
      </w:r>
      <w:r w:rsidR="006A3B82">
        <w:t xml:space="preserve">№ </w:t>
      </w:r>
      <w:r>
        <w:t>2 к Договору займа</w:t>
      </w:r>
    </w:p>
    <w:p w14:paraId="3A6D96B6" w14:textId="45D656F2" w:rsidR="00625DDB" w:rsidRDefault="00625DDB" w:rsidP="00625DDB">
      <w:pPr>
        <w:jc w:val="right"/>
      </w:pPr>
      <w:r>
        <w:t>от «___» _____________ 20 __ г. № ___</w:t>
      </w:r>
    </w:p>
    <w:p w14:paraId="4AD25FA6" w14:textId="03AC4610" w:rsidR="00625DDB" w:rsidRDefault="00625DDB" w:rsidP="00625DDB">
      <w:pPr>
        <w:jc w:val="right"/>
      </w:pPr>
    </w:p>
    <w:p w14:paraId="030896BA" w14:textId="224F92DA" w:rsidR="00625DDB" w:rsidRPr="00750800" w:rsidRDefault="000949AC" w:rsidP="00625DDB">
      <w:pPr>
        <w:jc w:val="center"/>
        <w:rPr>
          <w:b/>
          <w:bCs/>
        </w:rPr>
      </w:pPr>
      <w:r w:rsidRPr="00750800">
        <w:rPr>
          <w:b/>
          <w:bCs/>
        </w:rPr>
        <w:t>Г</w:t>
      </w:r>
      <w:r w:rsidR="00625DDB" w:rsidRPr="00750800">
        <w:rPr>
          <w:b/>
          <w:bCs/>
        </w:rPr>
        <w:t xml:space="preserve">рафик </w:t>
      </w:r>
      <w:r w:rsidRPr="00750800">
        <w:rPr>
          <w:b/>
          <w:bCs/>
        </w:rPr>
        <w:t xml:space="preserve">платежей по </w:t>
      </w:r>
      <w:r w:rsidR="00750800">
        <w:rPr>
          <w:b/>
          <w:bCs/>
        </w:rPr>
        <w:t>Д</w:t>
      </w:r>
      <w:r w:rsidRPr="00750800">
        <w:rPr>
          <w:b/>
          <w:bCs/>
        </w:rPr>
        <w:t xml:space="preserve">оговору </w:t>
      </w:r>
    </w:p>
    <w:p w14:paraId="23FA745F" w14:textId="77777777" w:rsidR="00D869AF" w:rsidRDefault="00D869AF" w:rsidP="00625DDB">
      <w:pPr>
        <w:jc w:val="center"/>
      </w:pPr>
    </w:p>
    <w:tbl>
      <w:tblPr>
        <w:tblStyle w:val="af2"/>
        <w:tblW w:w="0" w:type="auto"/>
        <w:tblLook w:val="04A0" w:firstRow="1" w:lastRow="0" w:firstColumn="1" w:lastColumn="0" w:noHBand="0" w:noVBand="1"/>
      </w:tblPr>
      <w:tblGrid>
        <w:gridCol w:w="562"/>
        <w:gridCol w:w="3176"/>
        <w:gridCol w:w="1869"/>
        <w:gridCol w:w="1869"/>
        <w:gridCol w:w="1869"/>
      </w:tblGrid>
      <w:tr w:rsidR="000949AC" w14:paraId="1323ECB8" w14:textId="77777777" w:rsidTr="00D869AF">
        <w:tc>
          <w:tcPr>
            <w:tcW w:w="562" w:type="dxa"/>
            <w:vAlign w:val="center"/>
          </w:tcPr>
          <w:p w14:paraId="331D9AC1" w14:textId="3C37C505" w:rsidR="000949AC" w:rsidRPr="00D869AF" w:rsidRDefault="00D869AF" w:rsidP="00D869AF">
            <w:pPr>
              <w:jc w:val="center"/>
              <w:rPr>
                <w:b/>
                <w:bCs/>
              </w:rPr>
            </w:pPr>
            <w:r w:rsidRPr="00D869AF">
              <w:rPr>
                <w:b/>
                <w:bCs/>
              </w:rPr>
              <w:t>№ п/п</w:t>
            </w:r>
          </w:p>
        </w:tc>
        <w:tc>
          <w:tcPr>
            <w:tcW w:w="3176" w:type="dxa"/>
            <w:vAlign w:val="center"/>
          </w:tcPr>
          <w:p w14:paraId="11C69FC1" w14:textId="215694D7" w:rsidR="000949AC" w:rsidRPr="00D869AF" w:rsidRDefault="00D869AF" w:rsidP="00D869AF">
            <w:pPr>
              <w:jc w:val="center"/>
              <w:rPr>
                <w:b/>
                <w:bCs/>
              </w:rPr>
            </w:pPr>
            <w:r w:rsidRPr="00D869AF">
              <w:rPr>
                <w:b/>
                <w:bCs/>
              </w:rPr>
              <w:t>Дата исполнения обязательств заемщиком</w:t>
            </w:r>
          </w:p>
        </w:tc>
        <w:tc>
          <w:tcPr>
            <w:tcW w:w="1869" w:type="dxa"/>
            <w:vAlign w:val="center"/>
          </w:tcPr>
          <w:p w14:paraId="0BEB6717" w14:textId="0C079D29" w:rsidR="000949AC" w:rsidRPr="00D869AF" w:rsidRDefault="00D869AF" w:rsidP="00D869AF">
            <w:pPr>
              <w:jc w:val="center"/>
              <w:rPr>
                <w:b/>
                <w:bCs/>
              </w:rPr>
            </w:pPr>
            <w:r w:rsidRPr="00D869AF">
              <w:rPr>
                <w:b/>
                <w:bCs/>
              </w:rPr>
              <w:t>Основной долг (руб.)</w:t>
            </w:r>
          </w:p>
        </w:tc>
        <w:tc>
          <w:tcPr>
            <w:tcW w:w="1869" w:type="dxa"/>
            <w:vAlign w:val="center"/>
          </w:tcPr>
          <w:p w14:paraId="60DE84C4" w14:textId="09D6E71E" w:rsidR="000949AC" w:rsidRPr="00D869AF" w:rsidRDefault="00D869AF" w:rsidP="00D869AF">
            <w:pPr>
              <w:jc w:val="center"/>
              <w:rPr>
                <w:b/>
                <w:bCs/>
              </w:rPr>
            </w:pPr>
            <w:r w:rsidRPr="00D869AF">
              <w:rPr>
                <w:b/>
                <w:bCs/>
              </w:rPr>
              <w:t>Начисляемые проценты (руб.)</w:t>
            </w:r>
          </w:p>
        </w:tc>
        <w:tc>
          <w:tcPr>
            <w:tcW w:w="1869" w:type="dxa"/>
            <w:vAlign w:val="center"/>
          </w:tcPr>
          <w:p w14:paraId="539841DF" w14:textId="102FBECB" w:rsidR="000949AC" w:rsidRPr="00D869AF" w:rsidRDefault="00D869AF" w:rsidP="00D869AF">
            <w:pPr>
              <w:jc w:val="center"/>
              <w:rPr>
                <w:b/>
                <w:bCs/>
              </w:rPr>
            </w:pPr>
            <w:r w:rsidRPr="00D869AF">
              <w:rPr>
                <w:b/>
                <w:bCs/>
              </w:rPr>
              <w:t>Общая сумма (основной долг + проценты) (руб.)</w:t>
            </w:r>
          </w:p>
        </w:tc>
      </w:tr>
      <w:tr w:rsidR="000949AC" w14:paraId="76D80CEE" w14:textId="77777777" w:rsidTr="00D869AF">
        <w:tc>
          <w:tcPr>
            <w:tcW w:w="562" w:type="dxa"/>
          </w:tcPr>
          <w:p w14:paraId="643D071D" w14:textId="178348BA" w:rsidR="000949AC" w:rsidRDefault="00D869AF" w:rsidP="000949AC">
            <w:pPr>
              <w:jc w:val="both"/>
            </w:pPr>
            <w:r>
              <w:t>1.</w:t>
            </w:r>
          </w:p>
        </w:tc>
        <w:tc>
          <w:tcPr>
            <w:tcW w:w="3176" w:type="dxa"/>
          </w:tcPr>
          <w:p w14:paraId="1446CD30" w14:textId="77777777" w:rsidR="000949AC" w:rsidRDefault="000949AC" w:rsidP="000949AC">
            <w:pPr>
              <w:jc w:val="both"/>
            </w:pPr>
          </w:p>
        </w:tc>
        <w:tc>
          <w:tcPr>
            <w:tcW w:w="1869" w:type="dxa"/>
          </w:tcPr>
          <w:p w14:paraId="7B3A6241" w14:textId="77777777" w:rsidR="000949AC" w:rsidRDefault="000949AC" w:rsidP="000949AC">
            <w:pPr>
              <w:jc w:val="both"/>
            </w:pPr>
          </w:p>
        </w:tc>
        <w:tc>
          <w:tcPr>
            <w:tcW w:w="1869" w:type="dxa"/>
          </w:tcPr>
          <w:p w14:paraId="09D8642F" w14:textId="77777777" w:rsidR="000949AC" w:rsidRDefault="000949AC" w:rsidP="000949AC">
            <w:pPr>
              <w:jc w:val="both"/>
            </w:pPr>
          </w:p>
        </w:tc>
        <w:tc>
          <w:tcPr>
            <w:tcW w:w="1869" w:type="dxa"/>
          </w:tcPr>
          <w:p w14:paraId="4D880942" w14:textId="77777777" w:rsidR="000949AC" w:rsidRDefault="000949AC" w:rsidP="000949AC">
            <w:pPr>
              <w:jc w:val="both"/>
            </w:pPr>
          </w:p>
        </w:tc>
      </w:tr>
      <w:tr w:rsidR="000949AC" w14:paraId="3A5C4AE1" w14:textId="77777777" w:rsidTr="00D869AF">
        <w:tc>
          <w:tcPr>
            <w:tcW w:w="562" w:type="dxa"/>
          </w:tcPr>
          <w:p w14:paraId="5974EC23" w14:textId="198BC504" w:rsidR="000949AC" w:rsidRDefault="00D869AF" w:rsidP="000949AC">
            <w:pPr>
              <w:jc w:val="both"/>
            </w:pPr>
            <w:r>
              <w:t>2.</w:t>
            </w:r>
          </w:p>
        </w:tc>
        <w:tc>
          <w:tcPr>
            <w:tcW w:w="3176" w:type="dxa"/>
          </w:tcPr>
          <w:p w14:paraId="7593E748" w14:textId="77777777" w:rsidR="000949AC" w:rsidRDefault="000949AC" w:rsidP="000949AC">
            <w:pPr>
              <w:jc w:val="both"/>
            </w:pPr>
          </w:p>
        </w:tc>
        <w:tc>
          <w:tcPr>
            <w:tcW w:w="1869" w:type="dxa"/>
          </w:tcPr>
          <w:p w14:paraId="461CBCED" w14:textId="77777777" w:rsidR="000949AC" w:rsidRDefault="000949AC" w:rsidP="000949AC">
            <w:pPr>
              <w:jc w:val="both"/>
            </w:pPr>
          </w:p>
        </w:tc>
        <w:tc>
          <w:tcPr>
            <w:tcW w:w="1869" w:type="dxa"/>
          </w:tcPr>
          <w:p w14:paraId="5788AF08" w14:textId="77777777" w:rsidR="000949AC" w:rsidRDefault="000949AC" w:rsidP="000949AC">
            <w:pPr>
              <w:jc w:val="both"/>
            </w:pPr>
          </w:p>
        </w:tc>
        <w:tc>
          <w:tcPr>
            <w:tcW w:w="1869" w:type="dxa"/>
          </w:tcPr>
          <w:p w14:paraId="31AFA511" w14:textId="77777777" w:rsidR="000949AC" w:rsidRDefault="000949AC" w:rsidP="000949AC">
            <w:pPr>
              <w:jc w:val="both"/>
            </w:pPr>
          </w:p>
        </w:tc>
      </w:tr>
      <w:tr w:rsidR="000949AC" w14:paraId="182A09AE" w14:textId="77777777" w:rsidTr="00D869AF">
        <w:tc>
          <w:tcPr>
            <w:tcW w:w="562" w:type="dxa"/>
          </w:tcPr>
          <w:p w14:paraId="01B15B14" w14:textId="7F8295FD" w:rsidR="000949AC" w:rsidRDefault="00D869AF" w:rsidP="000949AC">
            <w:pPr>
              <w:jc w:val="both"/>
            </w:pPr>
            <w:r>
              <w:t>…</w:t>
            </w:r>
          </w:p>
        </w:tc>
        <w:tc>
          <w:tcPr>
            <w:tcW w:w="3176" w:type="dxa"/>
          </w:tcPr>
          <w:p w14:paraId="0BFFD0BB" w14:textId="77777777" w:rsidR="000949AC" w:rsidRDefault="000949AC" w:rsidP="000949AC">
            <w:pPr>
              <w:jc w:val="both"/>
            </w:pPr>
          </w:p>
        </w:tc>
        <w:tc>
          <w:tcPr>
            <w:tcW w:w="1869" w:type="dxa"/>
          </w:tcPr>
          <w:p w14:paraId="6FF74DD4" w14:textId="77777777" w:rsidR="000949AC" w:rsidRDefault="000949AC" w:rsidP="000949AC">
            <w:pPr>
              <w:jc w:val="both"/>
            </w:pPr>
          </w:p>
        </w:tc>
        <w:tc>
          <w:tcPr>
            <w:tcW w:w="1869" w:type="dxa"/>
          </w:tcPr>
          <w:p w14:paraId="7D71C22D" w14:textId="77777777" w:rsidR="000949AC" w:rsidRDefault="000949AC" w:rsidP="000949AC">
            <w:pPr>
              <w:jc w:val="both"/>
            </w:pPr>
          </w:p>
        </w:tc>
        <w:tc>
          <w:tcPr>
            <w:tcW w:w="1869" w:type="dxa"/>
          </w:tcPr>
          <w:p w14:paraId="1033394D" w14:textId="77777777" w:rsidR="000949AC" w:rsidRDefault="000949AC" w:rsidP="000949AC">
            <w:pPr>
              <w:jc w:val="both"/>
            </w:pPr>
          </w:p>
        </w:tc>
      </w:tr>
    </w:tbl>
    <w:p w14:paraId="3FF7B261" w14:textId="2D47DB57" w:rsidR="000949AC" w:rsidRDefault="000949AC" w:rsidP="000949AC">
      <w:pPr>
        <w:jc w:val="both"/>
      </w:pPr>
    </w:p>
    <w:p w14:paraId="38B67225" w14:textId="4A45D19A" w:rsidR="00D17121" w:rsidRDefault="00D17121" w:rsidP="000949AC">
      <w:pPr>
        <w:jc w:val="both"/>
      </w:pPr>
    </w:p>
    <w:tbl>
      <w:tblPr>
        <w:tblW w:w="97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0"/>
        <w:gridCol w:w="5146"/>
      </w:tblGrid>
      <w:tr w:rsidR="00D17121" w:rsidRPr="006C6F6C" w14:paraId="436EA93D" w14:textId="77777777" w:rsidTr="006841AE">
        <w:tc>
          <w:tcPr>
            <w:tcW w:w="4570" w:type="dxa"/>
            <w:tcBorders>
              <w:top w:val="nil"/>
              <w:left w:val="nil"/>
              <w:bottom w:val="nil"/>
              <w:right w:val="nil"/>
            </w:tcBorders>
          </w:tcPr>
          <w:p w14:paraId="19EB4705" w14:textId="77777777" w:rsidR="00D17121" w:rsidRPr="006C6F6C" w:rsidRDefault="00D17121" w:rsidP="006841AE">
            <w:pPr>
              <w:pStyle w:val="a8"/>
              <w:spacing w:after="200"/>
              <w:jc w:val="both"/>
              <w:rPr>
                <w:rFonts w:ascii="Times New Roman" w:hAnsi="Times New Roman" w:cs="Times New Roman"/>
              </w:rPr>
            </w:pPr>
            <w:r w:rsidRPr="006C6F6C">
              <w:rPr>
                <w:rFonts w:ascii="Times New Roman" w:hAnsi="Times New Roman" w:cs="Times New Roman"/>
              </w:rPr>
              <w:t>Займодавец</w:t>
            </w:r>
          </w:p>
          <w:p w14:paraId="4E7308D7" w14:textId="075F68B3" w:rsidR="00D17121" w:rsidRPr="006C6F6C" w:rsidRDefault="00D17121" w:rsidP="006841AE">
            <w:pPr>
              <w:rPr>
                <w:lang w:eastAsia="ru-RU"/>
              </w:rPr>
            </w:pPr>
          </w:p>
        </w:tc>
        <w:tc>
          <w:tcPr>
            <w:tcW w:w="5146" w:type="dxa"/>
            <w:tcBorders>
              <w:top w:val="nil"/>
              <w:left w:val="nil"/>
              <w:bottom w:val="nil"/>
              <w:right w:val="nil"/>
            </w:tcBorders>
          </w:tcPr>
          <w:p w14:paraId="2E2708A2" w14:textId="77777777" w:rsidR="00D17121" w:rsidRPr="006C6F6C" w:rsidRDefault="00D17121" w:rsidP="006841AE">
            <w:pPr>
              <w:pStyle w:val="a8"/>
              <w:spacing w:after="200"/>
              <w:jc w:val="both"/>
              <w:rPr>
                <w:rFonts w:ascii="Times New Roman" w:hAnsi="Times New Roman" w:cs="Times New Roman"/>
              </w:rPr>
            </w:pPr>
            <w:r w:rsidRPr="006C6F6C">
              <w:rPr>
                <w:rFonts w:ascii="Times New Roman" w:hAnsi="Times New Roman" w:cs="Times New Roman"/>
              </w:rPr>
              <w:t>Заемщик</w:t>
            </w:r>
          </w:p>
          <w:p w14:paraId="599BA751" w14:textId="72403ED7" w:rsidR="00D17121" w:rsidRPr="006C6F6C" w:rsidRDefault="00D17121" w:rsidP="006841AE">
            <w:pPr>
              <w:pStyle w:val="a8"/>
              <w:jc w:val="both"/>
              <w:rPr>
                <w:rFonts w:ascii="Times New Roman" w:hAnsi="Times New Roman" w:cs="Times New Roman"/>
              </w:rPr>
            </w:pPr>
          </w:p>
        </w:tc>
      </w:tr>
    </w:tbl>
    <w:p w14:paraId="5D49FEF7" w14:textId="1F665B3A" w:rsidR="00EE6388" w:rsidRDefault="000A1A09" w:rsidP="00D17121">
      <w:pPr>
        <w:rPr>
          <w:lang w:eastAsia="ru-RU"/>
        </w:rPr>
      </w:pPr>
      <w:r>
        <w:rPr>
          <w:lang w:eastAsia="ru-RU"/>
        </w:rPr>
        <w:t>____________________</w:t>
      </w:r>
      <w:r w:rsidR="00D17121" w:rsidRPr="006C6F6C">
        <w:rPr>
          <w:lang w:eastAsia="ru-RU"/>
        </w:rPr>
        <w:t xml:space="preserve"> </w:t>
      </w:r>
      <w:r w:rsidR="00D17121">
        <w:rPr>
          <w:lang w:eastAsia="ru-RU"/>
        </w:rPr>
        <w:t xml:space="preserve">                                            </w:t>
      </w:r>
      <w:r>
        <w:rPr>
          <w:lang w:eastAsia="ru-RU"/>
        </w:rPr>
        <w:t>__________________</w:t>
      </w:r>
      <w:r w:rsidR="00D17121">
        <w:rPr>
          <w:lang w:eastAsia="ru-RU"/>
        </w:rPr>
        <w:t xml:space="preserve">                   </w:t>
      </w:r>
    </w:p>
    <w:p w14:paraId="7F60313C" w14:textId="77777777" w:rsidR="0066125E" w:rsidRDefault="0066125E" w:rsidP="00D17121">
      <w:pPr>
        <w:rPr>
          <w:lang w:eastAsia="ru-RU"/>
        </w:rPr>
      </w:pPr>
    </w:p>
    <w:p w14:paraId="1F0F08E8" w14:textId="570FC36F" w:rsidR="00D17121" w:rsidRDefault="00D17121" w:rsidP="00D17121">
      <w:pPr>
        <w:rPr>
          <w:lang w:eastAsia="ru-RU"/>
        </w:rPr>
      </w:pPr>
      <w:r>
        <w:rPr>
          <w:lang w:eastAsia="ru-RU"/>
        </w:rPr>
        <w:t>_____________</w:t>
      </w:r>
      <w:r w:rsidRPr="006C6F6C">
        <w:rPr>
          <w:lang w:eastAsia="ru-RU"/>
        </w:rPr>
        <w:t xml:space="preserve"> </w:t>
      </w:r>
      <w:r w:rsidR="006A3B82">
        <w:rPr>
          <w:lang w:eastAsia="ru-RU"/>
        </w:rPr>
        <w:t>/</w:t>
      </w:r>
      <w:r w:rsidR="000A1A09">
        <w:rPr>
          <w:lang w:eastAsia="ru-RU"/>
        </w:rPr>
        <w:t>_______________</w:t>
      </w:r>
      <w:r>
        <w:rPr>
          <w:lang w:eastAsia="ru-RU"/>
        </w:rPr>
        <w:t xml:space="preserve">                          </w:t>
      </w:r>
      <w:r w:rsidRPr="006C6F6C">
        <w:rPr>
          <w:lang w:eastAsia="ru-RU"/>
        </w:rPr>
        <w:t xml:space="preserve">_______________ </w:t>
      </w:r>
      <w:r w:rsidR="006A3B82">
        <w:rPr>
          <w:lang w:eastAsia="ru-RU"/>
        </w:rPr>
        <w:t>/______________</w:t>
      </w:r>
    </w:p>
    <w:p w14:paraId="29158E98" w14:textId="3B0C1B2F" w:rsidR="00D17121" w:rsidRPr="006C6F6C" w:rsidRDefault="00D17121" w:rsidP="00D17121">
      <w:pPr>
        <w:rPr>
          <w:lang w:eastAsia="ru-RU"/>
        </w:rPr>
      </w:pPr>
      <w:r>
        <w:rPr>
          <w:lang w:eastAsia="ru-RU"/>
        </w:rPr>
        <w:t xml:space="preserve"> </w:t>
      </w:r>
    </w:p>
    <w:p w14:paraId="60CFE8A7" w14:textId="231D30E7" w:rsidR="006A3B82" w:rsidRDefault="006A3B82" w:rsidP="00D17121">
      <w:pPr>
        <w:jc w:val="both"/>
      </w:pPr>
    </w:p>
    <w:p w14:paraId="31E9C66A" w14:textId="170AFCF8" w:rsidR="006A3B82" w:rsidRDefault="006A3B82" w:rsidP="00D17121">
      <w:pPr>
        <w:jc w:val="both"/>
      </w:pPr>
    </w:p>
    <w:p w14:paraId="1B97854C" w14:textId="1EE167DD" w:rsidR="002B75F9" w:rsidRDefault="002B75F9" w:rsidP="00D17121">
      <w:pPr>
        <w:jc w:val="both"/>
      </w:pPr>
    </w:p>
    <w:p w14:paraId="485A460D" w14:textId="4A3E467A" w:rsidR="002B75F9" w:rsidRDefault="002B75F9" w:rsidP="00D17121">
      <w:pPr>
        <w:jc w:val="both"/>
      </w:pPr>
    </w:p>
    <w:p w14:paraId="5222836C" w14:textId="11189C8E" w:rsidR="002B75F9" w:rsidRDefault="002B75F9" w:rsidP="00D17121">
      <w:pPr>
        <w:jc w:val="both"/>
      </w:pPr>
    </w:p>
    <w:p w14:paraId="783AB0A6" w14:textId="7E97D1ED" w:rsidR="002B75F9" w:rsidRDefault="002B75F9" w:rsidP="00D17121">
      <w:pPr>
        <w:jc w:val="both"/>
      </w:pPr>
    </w:p>
    <w:p w14:paraId="215D7A98" w14:textId="1A34D8B0" w:rsidR="002B75F9" w:rsidRDefault="002B75F9" w:rsidP="00D17121">
      <w:pPr>
        <w:jc w:val="both"/>
      </w:pPr>
    </w:p>
    <w:p w14:paraId="786985A4" w14:textId="0338DD24" w:rsidR="002B75F9" w:rsidRDefault="002B75F9" w:rsidP="00D17121">
      <w:pPr>
        <w:jc w:val="both"/>
      </w:pPr>
    </w:p>
    <w:p w14:paraId="37886B98" w14:textId="079484EF" w:rsidR="002B75F9" w:rsidRDefault="002B75F9" w:rsidP="00D17121">
      <w:pPr>
        <w:jc w:val="both"/>
      </w:pPr>
    </w:p>
    <w:p w14:paraId="67BC7FB7" w14:textId="457C86D7" w:rsidR="002B75F9" w:rsidRDefault="002B75F9" w:rsidP="00D17121">
      <w:pPr>
        <w:jc w:val="both"/>
      </w:pPr>
    </w:p>
    <w:p w14:paraId="554DCD81" w14:textId="24D1C12E" w:rsidR="002B75F9" w:rsidRDefault="002B75F9" w:rsidP="00D17121">
      <w:pPr>
        <w:jc w:val="both"/>
      </w:pPr>
    </w:p>
    <w:p w14:paraId="1DECCA18" w14:textId="2011C008" w:rsidR="002B75F9" w:rsidRDefault="002B75F9" w:rsidP="00D17121">
      <w:pPr>
        <w:jc w:val="both"/>
      </w:pPr>
    </w:p>
    <w:p w14:paraId="6400A70E" w14:textId="0815AE1D" w:rsidR="002B75F9" w:rsidRDefault="002B75F9" w:rsidP="00D17121">
      <w:pPr>
        <w:jc w:val="both"/>
      </w:pPr>
    </w:p>
    <w:p w14:paraId="42C542D6" w14:textId="24A1DD57" w:rsidR="002B75F9" w:rsidRDefault="002B75F9" w:rsidP="00D17121">
      <w:pPr>
        <w:jc w:val="both"/>
      </w:pPr>
    </w:p>
    <w:p w14:paraId="70B52506" w14:textId="705A4FE3" w:rsidR="002B75F9" w:rsidRDefault="002B75F9" w:rsidP="00D17121">
      <w:pPr>
        <w:jc w:val="both"/>
      </w:pPr>
    </w:p>
    <w:p w14:paraId="53B7A948" w14:textId="47E605B3" w:rsidR="002B75F9" w:rsidRDefault="002B75F9" w:rsidP="00D17121">
      <w:pPr>
        <w:jc w:val="both"/>
      </w:pPr>
    </w:p>
    <w:p w14:paraId="5E7575FF" w14:textId="5B3CACE6" w:rsidR="002B75F9" w:rsidRDefault="002B75F9" w:rsidP="00D17121">
      <w:pPr>
        <w:jc w:val="both"/>
      </w:pPr>
    </w:p>
    <w:p w14:paraId="41C1D7A9" w14:textId="447B3BA5" w:rsidR="002B75F9" w:rsidRDefault="002B75F9" w:rsidP="00D17121">
      <w:pPr>
        <w:jc w:val="both"/>
      </w:pPr>
    </w:p>
    <w:p w14:paraId="46AC0D32" w14:textId="5183125A" w:rsidR="002B75F9" w:rsidRDefault="002B75F9" w:rsidP="00D17121">
      <w:pPr>
        <w:jc w:val="both"/>
      </w:pPr>
    </w:p>
    <w:p w14:paraId="2C63E2B5" w14:textId="0EFD15B2" w:rsidR="002B75F9" w:rsidRDefault="002B75F9" w:rsidP="00D17121">
      <w:pPr>
        <w:jc w:val="both"/>
      </w:pPr>
    </w:p>
    <w:p w14:paraId="1E35FC46" w14:textId="181BBC29" w:rsidR="002B75F9" w:rsidRDefault="002B75F9" w:rsidP="00D17121">
      <w:pPr>
        <w:jc w:val="both"/>
      </w:pPr>
    </w:p>
    <w:p w14:paraId="7B0E233E" w14:textId="686B041F" w:rsidR="002B75F9" w:rsidRDefault="002B75F9" w:rsidP="00D17121">
      <w:pPr>
        <w:jc w:val="both"/>
      </w:pPr>
    </w:p>
    <w:p w14:paraId="6C8A0A2D" w14:textId="06B5564A" w:rsidR="002B75F9" w:rsidRDefault="002B75F9" w:rsidP="00D17121">
      <w:pPr>
        <w:jc w:val="both"/>
      </w:pPr>
    </w:p>
    <w:p w14:paraId="75BC04C2" w14:textId="490F894D" w:rsidR="002B75F9" w:rsidRDefault="002B75F9" w:rsidP="00D17121">
      <w:pPr>
        <w:jc w:val="both"/>
      </w:pPr>
    </w:p>
    <w:p w14:paraId="74132E81" w14:textId="1EEBFB68" w:rsidR="002B75F9" w:rsidRDefault="002B75F9" w:rsidP="00D17121">
      <w:pPr>
        <w:jc w:val="both"/>
      </w:pPr>
    </w:p>
    <w:p w14:paraId="5E189806" w14:textId="708D16D0" w:rsidR="002B75F9" w:rsidRDefault="002B75F9" w:rsidP="00D17121">
      <w:pPr>
        <w:jc w:val="both"/>
      </w:pPr>
    </w:p>
    <w:p w14:paraId="6FB11455" w14:textId="58A7DE3D" w:rsidR="002B75F9" w:rsidRDefault="002B75F9" w:rsidP="00D17121">
      <w:pPr>
        <w:jc w:val="both"/>
      </w:pPr>
    </w:p>
    <w:p w14:paraId="3B05A439" w14:textId="77777777" w:rsidR="000A1A09" w:rsidRDefault="000A1A09" w:rsidP="00D17121">
      <w:pPr>
        <w:jc w:val="both"/>
      </w:pPr>
    </w:p>
    <w:p w14:paraId="1E589EFC" w14:textId="48D7DC46" w:rsidR="002B75F9" w:rsidRDefault="002B75F9" w:rsidP="00D17121">
      <w:pPr>
        <w:jc w:val="both"/>
      </w:pPr>
    </w:p>
    <w:p w14:paraId="1C2A4226" w14:textId="1C3861AE" w:rsidR="002B75F9" w:rsidRDefault="002B75F9" w:rsidP="00D17121">
      <w:pPr>
        <w:jc w:val="both"/>
      </w:pPr>
    </w:p>
    <w:p w14:paraId="3A081AB1" w14:textId="63F4C0E8" w:rsidR="002B75F9" w:rsidRDefault="002B75F9" w:rsidP="00D17121">
      <w:pPr>
        <w:jc w:val="both"/>
      </w:pPr>
    </w:p>
    <w:p w14:paraId="6E0CE828" w14:textId="6D6848F9" w:rsidR="006A3B82" w:rsidRDefault="006A3B82" w:rsidP="006A3B82">
      <w:pPr>
        <w:jc w:val="right"/>
      </w:pPr>
      <w:r>
        <w:t>Приложение № 3 к Договору займа</w:t>
      </w:r>
    </w:p>
    <w:p w14:paraId="003332E2" w14:textId="77777777" w:rsidR="006A3B82" w:rsidRDefault="006A3B82" w:rsidP="006A3B82">
      <w:pPr>
        <w:jc w:val="right"/>
      </w:pPr>
      <w:r>
        <w:t>от «___» _____________ 20 __ г. № ___</w:t>
      </w:r>
    </w:p>
    <w:p w14:paraId="4733AE64" w14:textId="77777777" w:rsidR="006A3B82" w:rsidRDefault="006A3B82" w:rsidP="006A3B82">
      <w:pPr>
        <w:jc w:val="right"/>
      </w:pPr>
    </w:p>
    <w:p w14:paraId="0B87747F" w14:textId="77777777" w:rsidR="006A3B82" w:rsidRDefault="006A3B82" w:rsidP="006A3B82">
      <w:pPr>
        <w:jc w:val="both"/>
      </w:pPr>
    </w:p>
    <w:p w14:paraId="39EDACDA" w14:textId="4576FF93" w:rsidR="006A3B82" w:rsidRDefault="006A3B82" w:rsidP="006A3B82">
      <w:pPr>
        <w:jc w:val="center"/>
      </w:pPr>
      <w:r w:rsidRPr="006C6F6C">
        <w:t>Форма информации о расходах, произведенных за счет средств займа</w:t>
      </w:r>
    </w:p>
    <w:p w14:paraId="51A9DF56" w14:textId="289029E3" w:rsidR="006A3B82" w:rsidRDefault="006A3B82" w:rsidP="006A3B82">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810"/>
        <w:gridCol w:w="2009"/>
        <w:gridCol w:w="1182"/>
        <w:gridCol w:w="2191"/>
        <w:gridCol w:w="1544"/>
      </w:tblGrid>
      <w:tr w:rsidR="00770AA2" w:rsidRPr="004777EE" w14:paraId="0CBD90FE" w14:textId="77777777" w:rsidTr="00BC55FD">
        <w:tc>
          <w:tcPr>
            <w:tcW w:w="769" w:type="dxa"/>
            <w:shd w:val="clear" w:color="auto" w:fill="auto"/>
            <w:vAlign w:val="center"/>
          </w:tcPr>
          <w:p w14:paraId="7FAF3E08" w14:textId="77777777" w:rsidR="00770AA2" w:rsidRPr="004777EE" w:rsidRDefault="00770AA2" w:rsidP="00BC55FD">
            <w:pPr>
              <w:contextualSpacing/>
              <w:jc w:val="center"/>
            </w:pPr>
            <w:r>
              <w:t xml:space="preserve">№ </w:t>
            </w:r>
            <w:r w:rsidRPr="004777EE">
              <w:t>п/п</w:t>
            </w:r>
          </w:p>
        </w:tc>
        <w:tc>
          <w:tcPr>
            <w:tcW w:w="1988" w:type="dxa"/>
            <w:shd w:val="clear" w:color="auto" w:fill="auto"/>
            <w:vAlign w:val="center"/>
          </w:tcPr>
          <w:p w14:paraId="00EBA5B5" w14:textId="77777777" w:rsidR="00770AA2" w:rsidRPr="004777EE" w:rsidRDefault="00770AA2" w:rsidP="00BC55FD">
            <w:pPr>
              <w:contextualSpacing/>
              <w:jc w:val="center"/>
            </w:pPr>
            <w:r w:rsidRPr="004777EE">
              <w:t>Наименование расходов</w:t>
            </w:r>
          </w:p>
        </w:tc>
        <w:tc>
          <w:tcPr>
            <w:tcW w:w="1775" w:type="dxa"/>
            <w:shd w:val="clear" w:color="auto" w:fill="auto"/>
          </w:tcPr>
          <w:p w14:paraId="60063B63" w14:textId="77777777" w:rsidR="00EE6388" w:rsidRPr="00EE6388" w:rsidRDefault="00EE6388" w:rsidP="00EE6388">
            <w:pPr>
              <w:jc w:val="center"/>
            </w:pPr>
            <w:r w:rsidRPr="00EE6388">
              <w:t>В зависимости от целей займа - наименование, ИНН</w:t>
            </w:r>
          </w:p>
          <w:p w14:paraId="6A211BA8" w14:textId="77777777" w:rsidR="00EE6388" w:rsidRPr="00EE6388" w:rsidRDefault="00EE6388" w:rsidP="00EE6388">
            <w:pPr>
              <w:jc w:val="center"/>
            </w:pPr>
            <w:r w:rsidRPr="00EE6388">
              <w:t>контрагентов;</w:t>
            </w:r>
          </w:p>
          <w:p w14:paraId="132EDBF1" w14:textId="77777777" w:rsidR="00EE6388" w:rsidRPr="00EE6388" w:rsidRDefault="00EE6388" w:rsidP="00EE6388">
            <w:pPr>
              <w:jc w:val="center"/>
            </w:pPr>
            <w:r w:rsidRPr="00EE6388">
              <w:t xml:space="preserve">должности ФИО работников, </w:t>
            </w:r>
          </w:p>
          <w:p w14:paraId="56C17A12" w14:textId="07B87336" w:rsidR="00770AA2" w:rsidRPr="004777EE" w:rsidRDefault="00EE6388" w:rsidP="00EE6388">
            <w:pPr>
              <w:contextualSpacing/>
              <w:jc w:val="center"/>
            </w:pPr>
            <w:r w:rsidRPr="00EE6388">
              <w:t>перечень приобретенных материалов и оборудования,</w:t>
            </w:r>
            <w:r w:rsidRPr="00EE6388">
              <w:rPr>
                <w:sz w:val="28"/>
                <w:szCs w:val="28"/>
              </w:rPr>
              <w:t xml:space="preserve"> </w:t>
            </w:r>
            <w:r w:rsidRPr="00EE6388">
              <w:t>электронных вычислительных машин и типовых программ для формирования и ведения информационной модели объекта капитального строительства</w:t>
            </w:r>
          </w:p>
        </w:tc>
        <w:tc>
          <w:tcPr>
            <w:tcW w:w="1533" w:type="dxa"/>
            <w:shd w:val="clear" w:color="auto" w:fill="auto"/>
            <w:vAlign w:val="center"/>
          </w:tcPr>
          <w:p w14:paraId="5774E652" w14:textId="77777777" w:rsidR="00770AA2" w:rsidRPr="004777EE" w:rsidRDefault="00770AA2" w:rsidP="00BC55FD">
            <w:pPr>
              <w:contextualSpacing/>
              <w:jc w:val="center"/>
            </w:pPr>
            <w:r w:rsidRPr="004777EE">
              <w:t>Сумма средств (руб.)</w:t>
            </w:r>
          </w:p>
        </w:tc>
        <w:tc>
          <w:tcPr>
            <w:tcW w:w="2419" w:type="dxa"/>
            <w:shd w:val="clear" w:color="auto" w:fill="auto"/>
            <w:vAlign w:val="center"/>
          </w:tcPr>
          <w:p w14:paraId="3AB4B334" w14:textId="77777777" w:rsidR="00770AA2" w:rsidRPr="004777EE" w:rsidRDefault="00770AA2" w:rsidP="00BC55FD">
            <w:pPr>
              <w:contextualSpacing/>
              <w:jc w:val="center"/>
            </w:pPr>
            <w:r w:rsidRPr="004777EE">
              <w:t>Подтверждающие документы (наименование, реквизиты)</w:t>
            </w:r>
          </w:p>
        </w:tc>
        <w:tc>
          <w:tcPr>
            <w:tcW w:w="1653" w:type="dxa"/>
            <w:shd w:val="clear" w:color="auto" w:fill="auto"/>
            <w:vAlign w:val="center"/>
          </w:tcPr>
          <w:p w14:paraId="414B9C72" w14:textId="77777777" w:rsidR="00770AA2" w:rsidRPr="004777EE" w:rsidRDefault="00770AA2" w:rsidP="00BC55FD">
            <w:pPr>
              <w:contextualSpacing/>
              <w:jc w:val="center"/>
            </w:pPr>
            <w:r w:rsidRPr="004777EE">
              <w:t>Примечание</w:t>
            </w:r>
          </w:p>
        </w:tc>
      </w:tr>
      <w:tr w:rsidR="00770AA2" w:rsidRPr="004777EE" w14:paraId="2310420E" w14:textId="77777777" w:rsidTr="00BC55FD">
        <w:tc>
          <w:tcPr>
            <w:tcW w:w="589" w:type="dxa"/>
            <w:shd w:val="clear" w:color="auto" w:fill="auto"/>
          </w:tcPr>
          <w:p w14:paraId="5F701000" w14:textId="77777777" w:rsidR="00770AA2" w:rsidRPr="004777EE" w:rsidRDefault="00770AA2" w:rsidP="00BC55FD">
            <w:pPr>
              <w:contextualSpacing/>
              <w:jc w:val="both"/>
            </w:pPr>
          </w:p>
        </w:tc>
        <w:tc>
          <w:tcPr>
            <w:tcW w:w="2026" w:type="dxa"/>
            <w:shd w:val="clear" w:color="auto" w:fill="auto"/>
          </w:tcPr>
          <w:p w14:paraId="6922C4E3" w14:textId="77777777" w:rsidR="00770AA2" w:rsidRPr="004777EE" w:rsidRDefault="00770AA2" w:rsidP="00BC55FD">
            <w:pPr>
              <w:contextualSpacing/>
              <w:jc w:val="both"/>
            </w:pPr>
          </w:p>
        </w:tc>
        <w:tc>
          <w:tcPr>
            <w:tcW w:w="1775" w:type="dxa"/>
            <w:shd w:val="clear" w:color="auto" w:fill="auto"/>
          </w:tcPr>
          <w:p w14:paraId="75E82016" w14:textId="77777777" w:rsidR="00770AA2" w:rsidRPr="004777EE" w:rsidRDefault="00770AA2" w:rsidP="00BC55FD">
            <w:pPr>
              <w:contextualSpacing/>
              <w:jc w:val="both"/>
            </w:pPr>
          </w:p>
        </w:tc>
        <w:tc>
          <w:tcPr>
            <w:tcW w:w="1606" w:type="dxa"/>
            <w:shd w:val="clear" w:color="auto" w:fill="auto"/>
          </w:tcPr>
          <w:p w14:paraId="6523F436" w14:textId="77777777" w:rsidR="00770AA2" w:rsidRPr="004777EE" w:rsidRDefault="00770AA2" w:rsidP="00BC55FD">
            <w:pPr>
              <w:contextualSpacing/>
              <w:jc w:val="both"/>
            </w:pPr>
          </w:p>
        </w:tc>
        <w:tc>
          <w:tcPr>
            <w:tcW w:w="2466" w:type="dxa"/>
            <w:shd w:val="clear" w:color="auto" w:fill="auto"/>
          </w:tcPr>
          <w:p w14:paraId="2F5C9E26" w14:textId="77777777" w:rsidR="00770AA2" w:rsidRPr="004777EE" w:rsidRDefault="00770AA2" w:rsidP="00BC55FD">
            <w:pPr>
              <w:contextualSpacing/>
              <w:jc w:val="both"/>
            </w:pPr>
          </w:p>
        </w:tc>
        <w:tc>
          <w:tcPr>
            <w:tcW w:w="1675" w:type="dxa"/>
            <w:shd w:val="clear" w:color="auto" w:fill="auto"/>
          </w:tcPr>
          <w:p w14:paraId="0F2BEC2D" w14:textId="77777777" w:rsidR="00770AA2" w:rsidRPr="004777EE" w:rsidRDefault="00770AA2" w:rsidP="00BC55FD">
            <w:pPr>
              <w:contextualSpacing/>
              <w:jc w:val="both"/>
            </w:pPr>
          </w:p>
        </w:tc>
      </w:tr>
      <w:tr w:rsidR="00770AA2" w:rsidRPr="004777EE" w14:paraId="1E090E5C" w14:textId="77777777" w:rsidTr="00BC55FD">
        <w:tc>
          <w:tcPr>
            <w:tcW w:w="589" w:type="dxa"/>
            <w:shd w:val="clear" w:color="auto" w:fill="auto"/>
          </w:tcPr>
          <w:p w14:paraId="41C2E668" w14:textId="77777777" w:rsidR="00770AA2" w:rsidRPr="004777EE" w:rsidRDefault="00770AA2" w:rsidP="00BC55FD">
            <w:pPr>
              <w:contextualSpacing/>
              <w:jc w:val="both"/>
            </w:pPr>
          </w:p>
        </w:tc>
        <w:tc>
          <w:tcPr>
            <w:tcW w:w="2026" w:type="dxa"/>
            <w:shd w:val="clear" w:color="auto" w:fill="auto"/>
          </w:tcPr>
          <w:p w14:paraId="6D0DFD05" w14:textId="77777777" w:rsidR="00770AA2" w:rsidRPr="004777EE" w:rsidRDefault="00770AA2" w:rsidP="00BC55FD">
            <w:pPr>
              <w:contextualSpacing/>
              <w:jc w:val="both"/>
            </w:pPr>
          </w:p>
        </w:tc>
        <w:tc>
          <w:tcPr>
            <w:tcW w:w="1775" w:type="dxa"/>
            <w:shd w:val="clear" w:color="auto" w:fill="auto"/>
          </w:tcPr>
          <w:p w14:paraId="4CB08F78" w14:textId="77777777" w:rsidR="00770AA2" w:rsidRPr="004777EE" w:rsidRDefault="00770AA2" w:rsidP="00BC55FD">
            <w:pPr>
              <w:contextualSpacing/>
              <w:jc w:val="both"/>
            </w:pPr>
          </w:p>
        </w:tc>
        <w:tc>
          <w:tcPr>
            <w:tcW w:w="1606" w:type="dxa"/>
            <w:shd w:val="clear" w:color="auto" w:fill="auto"/>
          </w:tcPr>
          <w:p w14:paraId="2C7CC2BD" w14:textId="77777777" w:rsidR="00770AA2" w:rsidRPr="004777EE" w:rsidRDefault="00770AA2" w:rsidP="00BC55FD">
            <w:pPr>
              <w:contextualSpacing/>
              <w:jc w:val="both"/>
            </w:pPr>
          </w:p>
        </w:tc>
        <w:tc>
          <w:tcPr>
            <w:tcW w:w="2466" w:type="dxa"/>
            <w:shd w:val="clear" w:color="auto" w:fill="auto"/>
          </w:tcPr>
          <w:p w14:paraId="4947A5D3" w14:textId="77777777" w:rsidR="00770AA2" w:rsidRPr="004777EE" w:rsidRDefault="00770AA2" w:rsidP="00BC55FD">
            <w:pPr>
              <w:contextualSpacing/>
              <w:jc w:val="both"/>
            </w:pPr>
          </w:p>
        </w:tc>
        <w:tc>
          <w:tcPr>
            <w:tcW w:w="1675" w:type="dxa"/>
            <w:shd w:val="clear" w:color="auto" w:fill="auto"/>
          </w:tcPr>
          <w:p w14:paraId="5CB16F56" w14:textId="77777777" w:rsidR="00770AA2" w:rsidRPr="004777EE" w:rsidRDefault="00770AA2" w:rsidP="00BC55FD">
            <w:pPr>
              <w:contextualSpacing/>
              <w:jc w:val="both"/>
            </w:pPr>
          </w:p>
        </w:tc>
      </w:tr>
      <w:tr w:rsidR="00770AA2" w:rsidRPr="004777EE" w14:paraId="45BC70E6" w14:textId="77777777" w:rsidTr="00BC55FD">
        <w:tc>
          <w:tcPr>
            <w:tcW w:w="589" w:type="dxa"/>
            <w:shd w:val="clear" w:color="auto" w:fill="auto"/>
          </w:tcPr>
          <w:p w14:paraId="5C78AA46" w14:textId="77777777" w:rsidR="00770AA2" w:rsidRPr="004777EE" w:rsidRDefault="00770AA2" w:rsidP="00BC55FD">
            <w:pPr>
              <w:contextualSpacing/>
              <w:jc w:val="both"/>
            </w:pPr>
          </w:p>
        </w:tc>
        <w:tc>
          <w:tcPr>
            <w:tcW w:w="2026" w:type="dxa"/>
            <w:shd w:val="clear" w:color="auto" w:fill="auto"/>
          </w:tcPr>
          <w:p w14:paraId="1C292AE1" w14:textId="77777777" w:rsidR="00770AA2" w:rsidRPr="004777EE" w:rsidRDefault="00770AA2" w:rsidP="00BC55FD">
            <w:pPr>
              <w:contextualSpacing/>
              <w:jc w:val="both"/>
            </w:pPr>
          </w:p>
        </w:tc>
        <w:tc>
          <w:tcPr>
            <w:tcW w:w="1775" w:type="dxa"/>
            <w:shd w:val="clear" w:color="auto" w:fill="auto"/>
          </w:tcPr>
          <w:p w14:paraId="725EBF58" w14:textId="77777777" w:rsidR="00770AA2" w:rsidRPr="004777EE" w:rsidRDefault="00770AA2" w:rsidP="00BC55FD">
            <w:pPr>
              <w:contextualSpacing/>
              <w:jc w:val="both"/>
            </w:pPr>
          </w:p>
        </w:tc>
        <w:tc>
          <w:tcPr>
            <w:tcW w:w="1606" w:type="dxa"/>
            <w:shd w:val="clear" w:color="auto" w:fill="auto"/>
          </w:tcPr>
          <w:p w14:paraId="37DF895B" w14:textId="77777777" w:rsidR="00770AA2" w:rsidRPr="004777EE" w:rsidRDefault="00770AA2" w:rsidP="00BC55FD">
            <w:pPr>
              <w:contextualSpacing/>
              <w:jc w:val="both"/>
            </w:pPr>
          </w:p>
        </w:tc>
        <w:tc>
          <w:tcPr>
            <w:tcW w:w="2466" w:type="dxa"/>
            <w:shd w:val="clear" w:color="auto" w:fill="auto"/>
          </w:tcPr>
          <w:p w14:paraId="15A5419A" w14:textId="77777777" w:rsidR="00770AA2" w:rsidRPr="004777EE" w:rsidRDefault="00770AA2" w:rsidP="00BC55FD">
            <w:pPr>
              <w:contextualSpacing/>
              <w:jc w:val="both"/>
            </w:pPr>
          </w:p>
        </w:tc>
        <w:tc>
          <w:tcPr>
            <w:tcW w:w="1675" w:type="dxa"/>
            <w:shd w:val="clear" w:color="auto" w:fill="auto"/>
          </w:tcPr>
          <w:p w14:paraId="7FD266BE" w14:textId="77777777" w:rsidR="00770AA2" w:rsidRPr="004777EE" w:rsidRDefault="00770AA2" w:rsidP="00BC55FD">
            <w:pPr>
              <w:contextualSpacing/>
              <w:jc w:val="both"/>
            </w:pPr>
          </w:p>
        </w:tc>
      </w:tr>
      <w:tr w:rsidR="00770AA2" w:rsidRPr="004777EE" w14:paraId="4543F070" w14:textId="77777777" w:rsidTr="00BC55FD">
        <w:tc>
          <w:tcPr>
            <w:tcW w:w="589" w:type="dxa"/>
            <w:shd w:val="clear" w:color="auto" w:fill="auto"/>
          </w:tcPr>
          <w:p w14:paraId="6943F45B" w14:textId="77777777" w:rsidR="00770AA2" w:rsidRPr="004777EE" w:rsidRDefault="00770AA2" w:rsidP="00BC55FD">
            <w:pPr>
              <w:contextualSpacing/>
              <w:jc w:val="both"/>
            </w:pPr>
          </w:p>
        </w:tc>
        <w:tc>
          <w:tcPr>
            <w:tcW w:w="2026" w:type="dxa"/>
            <w:shd w:val="clear" w:color="auto" w:fill="auto"/>
          </w:tcPr>
          <w:p w14:paraId="6F0227DD" w14:textId="77777777" w:rsidR="00770AA2" w:rsidRPr="004777EE" w:rsidRDefault="00770AA2" w:rsidP="00BC55FD">
            <w:pPr>
              <w:contextualSpacing/>
              <w:jc w:val="both"/>
            </w:pPr>
          </w:p>
        </w:tc>
        <w:tc>
          <w:tcPr>
            <w:tcW w:w="1775" w:type="dxa"/>
            <w:shd w:val="clear" w:color="auto" w:fill="auto"/>
          </w:tcPr>
          <w:p w14:paraId="40C03D33" w14:textId="77777777" w:rsidR="00770AA2" w:rsidRPr="004777EE" w:rsidRDefault="00770AA2" w:rsidP="00BC55FD">
            <w:pPr>
              <w:contextualSpacing/>
              <w:jc w:val="both"/>
            </w:pPr>
          </w:p>
        </w:tc>
        <w:tc>
          <w:tcPr>
            <w:tcW w:w="1606" w:type="dxa"/>
            <w:shd w:val="clear" w:color="auto" w:fill="auto"/>
          </w:tcPr>
          <w:p w14:paraId="29F8A75E" w14:textId="77777777" w:rsidR="00770AA2" w:rsidRPr="004777EE" w:rsidRDefault="00770AA2" w:rsidP="00BC55FD">
            <w:pPr>
              <w:contextualSpacing/>
              <w:jc w:val="both"/>
            </w:pPr>
          </w:p>
        </w:tc>
        <w:tc>
          <w:tcPr>
            <w:tcW w:w="2466" w:type="dxa"/>
            <w:shd w:val="clear" w:color="auto" w:fill="auto"/>
          </w:tcPr>
          <w:p w14:paraId="433992D2" w14:textId="77777777" w:rsidR="00770AA2" w:rsidRPr="004777EE" w:rsidRDefault="00770AA2" w:rsidP="00BC55FD">
            <w:pPr>
              <w:contextualSpacing/>
              <w:jc w:val="both"/>
            </w:pPr>
          </w:p>
        </w:tc>
        <w:tc>
          <w:tcPr>
            <w:tcW w:w="1675" w:type="dxa"/>
            <w:shd w:val="clear" w:color="auto" w:fill="auto"/>
          </w:tcPr>
          <w:p w14:paraId="12C25BAE" w14:textId="77777777" w:rsidR="00770AA2" w:rsidRPr="004777EE" w:rsidRDefault="00770AA2" w:rsidP="00BC55FD">
            <w:pPr>
              <w:contextualSpacing/>
              <w:jc w:val="both"/>
            </w:pPr>
          </w:p>
        </w:tc>
      </w:tr>
      <w:tr w:rsidR="00770AA2" w:rsidRPr="004777EE" w14:paraId="63B84777" w14:textId="77777777" w:rsidTr="00BC55FD">
        <w:tc>
          <w:tcPr>
            <w:tcW w:w="2757" w:type="dxa"/>
            <w:gridSpan w:val="2"/>
            <w:shd w:val="clear" w:color="auto" w:fill="auto"/>
          </w:tcPr>
          <w:p w14:paraId="5A6BC470" w14:textId="77777777" w:rsidR="00770AA2" w:rsidRPr="004777EE" w:rsidRDefault="00770AA2" w:rsidP="00BC55FD">
            <w:pPr>
              <w:contextualSpacing/>
              <w:jc w:val="center"/>
            </w:pPr>
            <w:r w:rsidRPr="004777EE">
              <w:t>ИТОГО:</w:t>
            </w:r>
          </w:p>
        </w:tc>
        <w:tc>
          <w:tcPr>
            <w:tcW w:w="1775" w:type="dxa"/>
            <w:shd w:val="clear" w:color="auto" w:fill="auto"/>
          </w:tcPr>
          <w:p w14:paraId="735BEF06" w14:textId="77777777" w:rsidR="00770AA2" w:rsidRPr="004777EE" w:rsidRDefault="00770AA2" w:rsidP="00BC55FD">
            <w:pPr>
              <w:contextualSpacing/>
              <w:jc w:val="both"/>
            </w:pPr>
          </w:p>
        </w:tc>
        <w:tc>
          <w:tcPr>
            <w:tcW w:w="1606" w:type="dxa"/>
            <w:shd w:val="clear" w:color="auto" w:fill="auto"/>
          </w:tcPr>
          <w:p w14:paraId="28EDC06D" w14:textId="77777777" w:rsidR="00770AA2" w:rsidRPr="004777EE" w:rsidRDefault="00770AA2" w:rsidP="00BC55FD">
            <w:pPr>
              <w:contextualSpacing/>
              <w:jc w:val="both"/>
            </w:pPr>
          </w:p>
        </w:tc>
        <w:tc>
          <w:tcPr>
            <w:tcW w:w="2466" w:type="dxa"/>
            <w:shd w:val="clear" w:color="auto" w:fill="auto"/>
          </w:tcPr>
          <w:p w14:paraId="43FBEA31" w14:textId="77777777" w:rsidR="00770AA2" w:rsidRPr="004777EE" w:rsidRDefault="00770AA2" w:rsidP="00BC55FD">
            <w:pPr>
              <w:contextualSpacing/>
              <w:jc w:val="both"/>
            </w:pPr>
          </w:p>
        </w:tc>
        <w:tc>
          <w:tcPr>
            <w:tcW w:w="1675" w:type="dxa"/>
            <w:shd w:val="clear" w:color="auto" w:fill="auto"/>
          </w:tcPr>
          <w:p w14:paraId="3254366A" w14:textId="77777777" w:rsidR="00770AA2" w:rsidRPr="004777EE" w:rsidRDefault="00770AA2" w:rsidP="00BC55FD">
            <w:pPr>
              <w:contextualSpacing/>
              <w:jc w:val="both"/>
            </w:pPr>
          </w:p>
        </w:tc>
      </w:tr>
    </w:tbl>
    <w:p w14:paraId="04ECD8C1" w14:textId="77777777" w:rsidR="00750800" w:rsidRDefault="00750800" w:rsidP="006A3B82">
      <w:pPr>
        <w:jc w:val="both"/>
      </w:pPr>
    </w:p>
    <w:p w14:paraId="2D9A8164" w14:textId="330FEC66" w:rsidR="006A3B82" w:rsidRDefault="006A3B82" w:rsidP="006A3B82">
      <w:pPr>
        <w:jc w:val="both"/>
      </w:pPr>
      <w:r>
        <w:t>Достоверность и соответствие предоставляемых данных подтверждаю.</w:t>
      </w:r>
    </w:p>
    <w:p w14:paraId="6142B50A" w14:textId="232A96BA" w:rsidR="006A3B82" w:rsidRDefault="006A3B82" w:rsidP="006A3B82">
      <w:pPr>
        <w:jc w:val="both"/>
      </w:pPr>
      <w:r>
        <w:t>Примечание: копии документов, подтверждающих целевое использование средств</w:t>
      </w:r>
      <w:r w:rsidR="008B30C9">
        <w:t>, на ____ листах прилагаю.</w:t>
      </w:r>
    </w:p>
    <w:p w14:paraId="33E5182A" w14:textId="76DCDEBE" w:rsidR="008B30C9" w:rsidRDefault="008B30C9" w:rsidP="006A3B82">
      <w:pPr>
        <w:jc w:val="both"/>
      </w:pPr>
    </w:p>
    <w:p w14:paraId="364EE35F" w14:textId="77777777" w:rsidR="00770AA2" w:rsidRPr="00770AA2" w:rsidRDefault="00770AA2" w:rsidP="00770AA2">
      <w:pPr>
        <w:ind w:firstLine="708"/>
        <w:contextualSpacing/>
        <w:jc w:val="both"/>
      </w:pPr>
      <w:r w:rsidRPr="00770AA2">
        <w:t>Достоверность и соответствие предоставляемых данных подтверждаю.</w:t>
      </w:r>
    </w:p>
    <w:p w14:paraId="0B758C9B" w14:textId="77777777" w:rsidR="00770AA2" w:rsidRPr="00770AA2" w:rsidRDefault="00770AA2" w:rsidP="00770AA2">
      <w:pPr>
        <w:ind w:firstLine="708"/>
        <w:contextualSpacing/>
        <w:jc w:val="both"/>
      </w:pPr>
    </w:p>
    <w:p w14:paraId="379FC8A9" w14:textId="77777777" w:rsidR="00770AA2" w:rsidRPr="00770AA2" w:rsidRDefault="00770AA2" w:rsidP="00770AA2">
      <w:pPr>
        <w:ind w:firstLine="708"/>
        <w:contextualSpacing/>
        <w:jc w:val="both"/>
      </w:pPr>
      <w:r w:rsidRPr="00770AA2">
        <w:t>Примечание: копии документов, подтверждающих целевое использование средств, на ____ листах прилагаю.</w:t>
      </w:r>
    </w:p>
    <w:p w14:paraId="07E1D7A3" w14:textId="77777777" w:rsidR="00770AA2" w:rsidRPr="00770AA2" w:rsidRDefault="00770AA2" w:rsidP="00770AA2">
      <w:pPr>
        <w:ind w:firstLine="708"/>
        <w:contextualSpacing/>
        <w:jc w:val="both"/>
      </w:pPr>
    </w:p>
    <w:p w14:paraId="7E1A2C54" w14:textId="77777777" w:rsidR="00770AA2" w:rsidRPr="00770AA2" w:rsidRDefault="00770AA2" w:rsidP="00770AA2">
      <w:pPr>
        <w:pStyle w:val="af3"/>
        <w:contextualSpacing/>
        <w:rPr>
          <w:rFonts w:ascii="Times New Roman" w:hAnsi="Times New Roman" w:cs="Times New Roman"/>
          <w:spacing w:val="0"/>
        </w:rPr>
      </w:pPr>
      <w:r w:rsidRPr="00770AA2">
        <w:rPr>
          <w:rFonts w:ascii="Times New Roman" w:hAnsi="Times New Roman" w:cs="Times New Roman"/>
          <w:spacing w:val="0"/>
        </w:rPr>
        <w:t xml:space="preserve">Руководитель </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770AA2" w:rsidRPr="00770AA2" w14:paraId="52DAA43C" w14:textId="77777777" w:rsidTr="00BC55FD">
        <w:trPr>
          <w:trHeight w:val="284"/>
        </w:trPr>
        <w:tc>
          <w:tcPr>
            <w:tcW w:w="4256" w:type="dxa"/>
            <w:tcBorders>
              <w:bottom w:val="single" w:sz="4" w:space="0" w:color="auto"/>
            </w:tcBorders>
            <w:shd w:val="clear" w:color="auto" w:fill="auto"/>
            <w:vAlign w:val="bottom"/>
          </w:tcPr>
          <w:p w14:paraId="4D23817C" w14:textId="77777777" w:rsidR="00770AA2" w:rsidRPr="00770AA2" w:rsidRDefault="00770AA2" w:rsidP="00BC55FD">
            <w:pPr>
              <w:pStyle w:val="af3"/>
              <w:contextualSpacing/>
              <w:rPr>
                <w:rFonts w:ascii="Times New Roman" w:hAnsi="Times New Roman" w:cs="Times New Roman"/>
                <w:spacing w:val="0"/>
              </w:rPr>
            </w:pPr>
          </w:p>
        </w:tc>
        <w:tc>
          <w:tcPr>
            <w:tcW w:w="196" w:type="dxa"/>
            <w:shd w:val="clear" w:color="auto" w:fill="auto"/>
            <w:vAlign w:val="bottom"/>
          </w:tcPr>
          <w:p w14:paraId="662B4C55" w14:textId="77777777" w:rsidR="00770AA2" w:rsidRPr="00770AA2" w:rsidRDefault="00770AA2" w:rsidP="00BC55FD">
            <w:pPr>
              <w:pStyle w:val="af3"/>
              <w:contextualSpacing/>
              <w:rPr>
                <w:rFonts w:ascii="Times New Roman" w:hAnsi="Times New Roman" w:cs="Times New Roman"/>
                <w:spacing w:val="0"/>
              </w:rPr>
            </w:pPr>
          </w:p>
        </w:tc>
        <w:tc>
          <w:tcPr>
            <w:tcW w:w="1749" w:type="dxa"/>
            <w:tcBorders>
              <w:bottom w:val="single" w:sz="4" w:space="0" w:color="auto"/>
            </w:tcBorders>
            <w:shd w:val="clear" w:color="auto" w:fill="auto"/>
            <w:vAlign w:val="bottom"/>
          </w:tcPr>
          <w:p w14:paraId="261C545D" w14:textId="77777777" w:rsidR="00770AA2" w:rsidRPr="00770AA2" w:rsidRDefault="00770AA2" w:rsidP="00BC55FD">
            <w:pPr>
              <w:pStyle w:val="af3"/>
              <w:contextualSpacing/>
              <w:rPr>
                <w:rFonts w:ascii="Times New Roman" w:hAnsi="Times New Roman" w:cs="Times New Roman"/>
                <w:spacing w:val="0"/>
              </w:rPr>
            </w:pPr>
          </w:p>
        </w:tc>
        <w:tc>
          <w:tcPr>
            <w:tcW w:w="196" w:type="dxa"/>
            <w:shd w:val="clear" w:color="auto" w:fill="auto"/>
            <w:vAlign w:val="bottom"/>
          </w:tcPr>
          <w:p w14:paraId="27DD3473" w14:textId="77777777" w:rsidR="00770AA2" w:rsidRPr="00770AA2" w:rsidRDefault="00770AA2" w:rsidP="00BC55FD">
            <w:pPr>
              <w:pStyle w:val="af3"/>
              <w:contextualSpacing/>
              <w:rPr>
                <w:rFonts w:ascii="Times New Roman" w:hAnsi="Times New Roman" w:cs="Times New Roman"/>
                <w:spacing w:val="0"/>
              </w:rPr>
            </w:pPr>
          </w:p>
        </w:tc>
        <w:tc>
          <w:tcPr>
            <w:tcW w:w="2945" w:type="dxa"/>
            <w:tcBorders>
              <w:bottom w:val="single" w:sz="4" w:space="0" w:color="auto"/>
            </w:tcBorders>
            <w:shd w:val="clear" w:color="auto" w:fill="auto"/>
            <w:vAlign w:val="bottom"/>
          </w:tcPr>
          <w:p w14:paraId="6C31F03F" w14:textId="77777777" w:rsidR="00770AA2" w:rsidRPr="00770AA2" w:rsidRDefault="00770AA2" w:rsidP="00BC55FD">
            <w:pPr>
              <w:pStyle w:val="af3"/>
              <w:contextualSpacing/>
              <w:rPr>
                <w:rFonts w:ascii="Times New Roman" w:hAnsi="Times New Roman" w:cs="Times New Roman"/>
                <w:spacing w:val="0"/>
              </w:rPr>
            </w:pPr>
          </w:p>
        </w:tc>
      </w:tr>
      <w:tr w:rsidR="00770AA2" w:rsidRPr="00770AA2" w14:paraId="64D03CE2" w14:textId="77777777" w:rsidTr="00BC55FD">
        <w:tc>
          <w:tcPr>
            <w:tcW w:w="4256" w:type="dxa"/>
            <w:tcBorders>
              <w:top w:val="single" w:sz="4" w:space="0" w:color="auto"/>
            </w:tcBorders>
            <w:shd w:val="clear" w:color="auto" w:fill="auto"/>
          </w:tcPr>
          <w:p w14:paraId="28DB7BAC" w14:textId="77777777" w:rsidR="00770AA2" w:rsidRPr="00770AA2" w:rsidRDefault="00770AA2" w:rsidP="00BC55FD">
            <w:pPr>
              <w:pStyle w:val="af3"/>
              <w:contextualSpacing/>
              <w:rPr>
                <w:rFonts w:ascii="Times New Roman" w:hAnsi="Times New Roman" w:cs="Times New Roman"/>
                <w:spacing w:val="0"/>
              </w:rPr>
            </w:pPr>
            <w:r w:rsidRPr="00770AA2">
              <w:rPr>
                <w:rFonts w:ascii="Times New Roman" w:hAnsi="Times New Roman" w:cs="Times New Roman"/>
                <w:spacing w:val="0"/>
              </w:rPr>
              <w:t>(должность)</w:t>
            </w:r>
          </w:p>
        </w:tc>
        <w:tc>
          <w:tcPr>
            <w:tcW w:w="196" w:type="dxa"/>
            <w:shd w:val="clear" w:color="auto" w:fill="auto"/>
          </w:tcPr>
          <w:p w14:paraId="07244237" w14:textId="77777777" w:rsidR="00770AA2" w:rsidRPr="00770AA2" w:rsidRDefault="00770AA2" w:rsidP="00BC55FD">
            <w:pPr>
              <w:pStyle w:val="af3"/>
              <w:contextualSpacing/>
              <w:rPr>
                <w:rFonts w:ascii="Times New Roman" w:hAnsi="Times New Roman" w:cs="Times New Roman"/>
                <w:spacing w:val="0"/>
              </w:rPr>
            </w:pPr>
          </w:p>
        </w:tc>
        <w:tc>
          <w:tcPr>
            <w:tcW w:w="1749" w:type="dxa"/>
            <w:tcBorders>
              <w:top w:val="single" w:sz="4" w:space="0" w:color="auto"/>
            </w:tcBorders>
            <w:shd w:val="clear" w:color="auto" w:fill="auto"/>
          </w:tcPr>
          <w:p w14:paraId="150CEB76" w14:textId="77777777" w:rsidR="00770AA2" w:rsidRPr="0066125E" w:rsidRDefault="00770AA2" w:rsidP="00BC55FD">
            <w:pPr>
              <w:pStyle w:val="af3"/>
              <w:contextualSpacing/>
              <w:rPr>
                <w:rFonts w:ascii="Times New Roman" w:hAnsi="Times New Roman" w:cs="Times New Roman"/>
                <w:i/>
                <w:iCs/>
                <w:spacing w:val="0"/>
              </w:rPr>
            </w:pPr>
            <w:r w:rsidRPr="0066125E">
              <w:rPr>
                <w:rFonts w:ascii="Times New Roman" w:hAnsi="Times New Roman" w:cs="Times New Roman"/>
                <w:i/>
                <w:iCs/>
                <w:spacing w:val="0"/>
              </w:rPr>
              <w:t xml:space="preserve">       (подпись)</w:t>
            </w:r>
          </w:p>
        </w:tc>
        <w:tc>
          <w:tcPr>
            <w:tcW w:w="196" w:type="dxa"/>
            <w:shd w:val="clear" w:color="auto" w:fill="auto"/>
          </w:tcPr>
          <w:p w14:paraId="2BB1B92D" w14:textId="77777777" w:rsidR="00770AA2" w:rsidRPr="0066125E" w:rsidRDefault="00770AA2" w:rsidP="00BC55FD">
            <w:pPr>
              <w:pStyle w:val="af3"/>
              <w:contextualSpacing/>
              <w:rPr>
                <w:rFonts w:ascii="Times New Roman" w:hAnsi="Times New Roman" w:cs="Times New Roman"/>
                <w:i/>
                <w:iCs/>
                <w:spacing w:val="0"/>
              </w:rPr>
            </w:pPr>
          </w:p>
        </w:tc>
        <w:tc>
          <w:tcPr>
            <w:tcW w:w="2945" w:type="dxa"/>
            <w:tcBorders>
              <w:top w:val="single" w:sz="4" w:space="0" w:color="auto"/>
            </w:tcBorders>
            <w:shd w:val="clear" w:color="auto" w:fill="auto"/>
          </w:tcPr>
          <w:p w14:paraId="5C19CCBC" w14:textId="1059E4BC" w:rsidR="00770AA2" w:rsidRPr="0066125E" w:rsidRDefault="00770AA2" w:rsidP="00BC55FD">
            <w:pPr>
              <w:pStyle w:val="af3"/>
              <w:contextualSpacing/>
              <w:rPr>
                <w:rFonts w:ascii="Times New Roman" w:hAnsi="Times New Roman" w:cs="Times New Roman"/>
                <w:i/>
                <w:iCs/>
                <w:spacing w:val="0"/>
              </w:rPr>
            </w:pPr>
            <w:r w:rsidRPr="0066125E">
              <w:rPr>
                <w:rFonts w:ascii="Times New Roman" w:hAnsi="Times New Roman" w:cs="Times New Roman"/>
                <w:i/>
                <w:iCs/>
                <w:spacing w:val="0"/>
              </w:rPr>
              <w:t xml:space="preserve">               (Ф.И.О.)</w:t>
            </w:r>
          </w:p>
        </w:tc>
      </w:tr>
    </w:tbl>
    <w:tbl>
      <w:tblPr>
        <w:tblpPr w:leftFromText="180" w:rightFromText="180" w:vertAnchor="text" w:horzAnchor="page" w:tblpX="3856" w:tblpY="25"/>
        <w:tblW w:w="5819" w:type="dxa"/>
        <w:tblLayout w:type="fixed"/>
        <w:tblCellMar>
          <w:left w:w="0" w:type="dxa"/>
          <w:right w:w="0" w:type="dxa"/>
        </w:tblCellMar>
        <w:tblLook w:val="01E0" w:firstRow="1" w:lastRow="1" w:firstColumn="1" w:lastColumn="1" w:noHBand="0" w:noVBand="0"/>
      </w:tblPr>
      <w:tblGrid>
        <w:gridCol w:w="2571"/>
        <w:gridCol w:w="383"/>
        <w:gridCol w:w="2865"/>
      </w:tblGrid>
      <w:tr w:rsidR="00770AA2" w:rsidRPr="00770AA2" w14:paraId="08289902" w14:textId="77777777" w:rsidTr="00BC55FD">
        <w:trPr>
          <w:trHeight w:val="221"/>
        </w:trPr>
        <w:tc>
          <w:tcPr>
            <w:tcW w:w="2571" w:type="dxa"/>
            <w:tcBorders>
              <w:bottom w:val="single" w:sz="4" w:space="0" w:color="auto"/>
            </w:tcBorders>
            <w:shd w:val="clear" w:color="auto" w:fill="auto"/>
            <w:vAlign w:val="bottom"/>
          </w:tcPr>
          <w:p w14:paraId="11979D92" w14:textId="77777777" w:rsidR="0066125E" w:rsidRDefault="0066125E" w:rsidP="00BC55FD">
            <w:pPr>
              <w:pStyle w:val="af3"/>
              <w:contextualSpacing/>
              <w:rPr>
                <w:rFonts w:ascii="Times New Roman" w:hAnsi="Times New Roman" w:cs="Times New Roman"/>
                <w:spacing w:val="0"/>
              </w:rPr>
            </w:pPr>
          </w:p>
          <w:p w14:paraId="23BC9C38" w14:textId="0C75785F" w:rsidR="0066125E" w:rsidRPr="00770AA2" w:rsidRDefault="0066125E" w:rsidP="00BC55FD">
            <w:pPr>
              <w:pStyle w:val="af3"/>
              <w:contextualSpacing/>
              <w:rPr>
                <w:rFonts w:ascii="Times New Roman" w:hAnsi="Times New Roman" w:cs="Times New Roman"/>
                <w:spacing w:val="0"/>
              </w:rPr>
            </w:pPr>
          </w:p>
        </w:tc>
        <w:tc>
          <w:tcPr>
            <w:tcW w:w="383" w:type="dxa"/>
            <w:shd w:val="clear" w:color="auto" w:fill="auto"/>
            <w:vAlign w:val="bottom"/>
          </w:tcPr>
          <w:p w14:paraId="15C1DC53" w14:textId="77777777" w:rsidR="00770AA2" w:rsidRPr="00770AA2" w:rsidRDefault="00770AA2" w:rsidP="00BC55FD">
            <w:pPr>
              <w:pStyle w:val="af3"/>
              <w:contextualSpacing/>
              <w:rPr>
                <w:rFonts w:ascii="Times New Roman" w:hAnsi="Times New Roman" w:cs="Times New Roman"/>
                <w:spacing w:val="0"/>
              </w:rPr>
            </w:pPr>
          </w:p>
        </w:tc>
        <w:tc>
          <w:tcPr>
            <w:tcW w:w="2865" w:type="dxa"/>
            <w:tcBorders>
              <w:bottom w:val="single" w:sz="4" w:space="0" w:color="auto"/>
            </w:tcBorders>
            <w:shd w:val="clear" w:color="auto" w:fill="auto"/>
            <w:vAlign w:val="bottom"/>
          </w:tcPr>
          <w:p w14:paraId="492E16AC" w14:textId="77777777" w:rsidR="00770AA2" w:rsidRPr="00770AA2" w:rsidRDefault="00770AA2" w:rsidP="00BC55FD">
            <w:pPr>
              <w:pStyle w:val="af3"/>
              <w:contextualSpacing/>
              <w:rPr>
                <w:rFonts w:ascii="Times New Roman" w:hAnsi="Times New Roman" w:cs="Times New Roman"/>
                <w:spacing w:val="0"/>
              </w:rPr>
            </w:pPr>
          </w:p>
        </w:tc>
      </w:tr>
    </w:tbl>
    <w:p w14:paraId="6401C4CE" w14:textId="27D9A1A1" w:rsidR="00770AA2" w:rsidRPr="0066125E" w:rsidRDefault="00770AA2" w:rsidP="00770AA2">
      <w:pPr>
        <w:contextualSpacing/>
        <w:rPr>
          <w:rFonts w:eastAsia="Calibri"/>
          <w:sz w:val="22"/>
          <w:szCs w:val="22"/>
        </w:rPr>
      </w:pPr>
      <w:r w:rsidRPr="0066125E">
        <w:rPr>
          <w:rFonts w:eastAsia="Calibri"/>
          <w:sz w:val="22"/>
          <w:szCs w:val="22"/>
        </w:rPr>
        <w:t xml:space="preserve">Главный </w:t>
      </w:r>
    </w:p>
    <w:p w14:paraId="12ADF1D0" w14:textId="52DDBBB1" w:rsidR="0066125E" w:rsidRPr="0066125E" w:rsidRDefault="0066125E" w:rsidP="00770AA2">
      <w:pPr>
        <w:contextualSpacing/>
        <w:rPr>
          <w:rFonts w:eastAsia="Calibri"/>
          <w:sz w:val="22"/>
          <w:szCs w:val="22"/>
        </w:rPr>
      </w:pPr>
      <w:r w:rsidRPr="0066125E">
        <w:rPr>
          <w:rFonts w:eastAsia="Calibri"/>
          <w:sz w:val="22"/>
          <w:szCs w:val="22"/>
        </w:rPr>
        <w:t xml:space="preserve">бухгалтер </w:t>
      </w:r>
    </w:p>
    <w:p w14:paraId="6D665909" w14:textId="6D925498" w:rsidR="0066125E" w:rsidRDefault="0066125E" w:rsidP="0066125E">
      <w:pPr>
        <w:contextualSpacing/>
        <w:rPr>
          <w:rFonts w:eastAsia="Calibri"/>
          <w:i/>
          <w:iCs/>
          <w:sz w:val="22"/>
          <w:szCs w:val="22"/>
        </w:rPr>
      </w:pPr>
    </w:p>
    <w:p w14:paraId="6BA7D4C5" w14:textId="62E321E4" w:rsidR="0066125E" w:rsidRDefault="0066125E" w:rsidP="0066125E">
      <w:pPr>
        <w:contextualSpacing/>
        <w:rPr>
          <w:rFonts w:eastAsia="Calibri"/>
          <w:i/>
          <w:iCs/>
          <w:sz w:val="22"/>
          <w:szCs w:val="22"/>
        </w:rPr>
      </w:pPr>
      <w:r>
        <w:rPr>
          <w:rFonts w:eastAsia="Calibri"/>
          <w:i/>
          <w:iCs/>
          <w:sz w:val="22"/>
          <w:szCs w:val="22"/>
        </w:rPr>
        <w:t xml:space="preserve">                                                          </w:t>
      </w:r>
      <w:r w:rsidRPr="0066125E">
        <w:rPr>
          <w:rFonts w:eastAsia="Calibri"/>
          <w:i/>
          <w:iCs/>
          <w:sz w:val="22"/>
          <w:szCs w:val="22"/>
        </w:rPr>
        <w:t>(</w:t>
      </w:r>
      <w:proofErr w:type="gramStart"/>
      <w:r w:rsidRPr="0066125E">
        <w:rPr>
          <w:rFonts w:eastAsia="Calibri"/>
          <w:i/>
          <w:iCs/>
          <w:sz w:val="22"/>
          <w:szCs w:val="22"/>
        </w:rPr>
        <w:t xml:space="preserve">подпись)   </w:t>
      </w:r>
      <w:proofErr w:type="gramEnd"/>
      <w:r>
        <w:rPr>
          <w:rFonts w:eastAsia="Calibri"/>
        </w:rPr>
        <w:t xml:space="preserve">                                    </w:t>
      </w:r>
      <w:proofErr w:type="gramStart"/>
      <w:r>
        <w:rPr>
          <w:rFonts w:eastAsia="Calibri"/>
        </w:rPr>
        <w:t xml:space="preserve">   </w:t>
      </w:r>
      <w:r w:rsidR="00770AA2" w:rsidRPr="0066125E">
        <w:rPr>
          <w:rFonts w:eastAsia="Calibri"/>
          <w:i/>
          <w:iCs/>
          <w:sz w:val="22"/>
          <w:szCs w:val="22"/>
        </w:rPr>
        <w:t>(</w:t>
      </w:r>
      <w:proofErr w:type="gramEnd"/>
      <w:r w:rsidR="00770AA2" w:rsidRPr="0066125E">
        <w:rPr>
          <w:rFonts w:eastAsia="Calibri"/>
          <w:i/>
          <w:iCs/>
          <w:sz w:val="22"/>
          <w:szCs w:val="22"/>
        </w:rPr>
        <w:t>Ф.И.О</w:t>
      </w:r>
      <w:r w:rsidR="00EE6388" w:rsidRPr="0066125E">
        <w:rPr>
          <w:rFonts w:eastAsia="Calibri"/>
          <w:i/>
          <w:iCs/>
          <w:sz w:val="22"/>
          <w:szCs w:val="22"/>
        </w:rPr>
        <w:t>.</w:t>
      </w:r>
      <w:r w:rsidR="00770AA2" w:rsidRPr="0066125E">
        <w:rPr>
          <w:rFonts w:eastAsia="Calibri"/>
          <w:i/>
          <w:iCs/>
          <w:sz w:val="22"/>
          <w:szCs w:val="22"/>
        </w:rPr>
        <w:t>)</w:t>
      </w:r>
      <w:r>
        <w:rPr>
          <w:rFonts w:eastAsia="Calibri"/>
          <w:i/>
          <w:iCs/>
          <w:sz w:val="22"/>
          <w:szCs w:val="22"/>
        </w:rPr>
        <w:t xml:space="preserve"> </w:t>
      </w:r>
    </w:p>
    <w:p w14:paraId="125A16E9" w14:textId="0A72A81B" w:rsidR="008B30C9" w:rsidRPr="008B30C9" w:rsidRDefault="00770AA2" w:rsidP="0066125E">
      <w:pPr>
        <w:contextualSpacing/>
      </w:pPr>
      <w:r w:rsidRPr="00770AA2">
        <w:rPr>
          <w:rFonts w:eastAsia="Calibri"/>
        </w:rPr>
        <w:t>М.П.</w:t>
      </w:r>
    </w:p>
    <w:sectPr w:rsidR="008B30C9" w:rsidRPr="008B30C9" w:rsidSect="003018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1C6D6" w14:textId="77777777" w:rsidR="007C1F8F" w:rsidRDefault="007C1F8F" w:rsidP="000603DE">
      <w:r>
        <w:separator/>
      </w:r>
    </w:p>
  </w:endnote>
  <w:endnote w:type="continuationSeparator" w:id="0">
    <w:p w14:paraId="2FBFD469" w14:textId="77777777" w:rsidR="007C1F8F" w:rsidRDefault="007C1F8F" w:rsidP="0006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0CCE" w14:textId="77777777" w:rsidR="007C1F8F" w:rsidRDefault="007C1F8F" w:rsidP="000603DE">
      <w:r>
        <w:separator/>
      </w:r>
    </w:p>
  </w:footnote>
  <w:footnote w:type="continuationSeparator" w:id="0">
    <w:p w14:paraId="1A226A6A" w14:textId="77777777" w:rsidR="007C1F8F" w:rsidRDefault="007C1F8F" w:rsidP="0006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928415"/>
      <w:docPartObj>
        <w:docPartGallery w:val="Page Numbers (Top of Page)"/>
        <w:docPartUnique/>
      </w:docPartObj>
    </w:sdtPr>
    <w:sdtEndPr/>
    <w:sdtContent>
      <w:p w14:paraId="7303CA0C" w14:textId="754AD35D" w:rsidR="008B30C9" w:rsidRDefault="008B30C9">
        <w:pPr>
          <w:pStyle w:val="af5"/>
          <w:jc w:val="center"/>
        </w:pPr>
        <w:r>
          <w:fldChar w:fldCharType="begin"/>
        </w:r>
        <w:r>
          <w:instrText>PAGE   \* MERGEFORMAT</w:instrText>
        </w:r>
        <w:r>
          <w:fldChar w:fldCharType="separate"/>
        </w:r>
        <w:r>
          <w:t>2</w:t>
        </w:r>
        <w:r>
          <w:fldChar w:fldCharType="end"/>
        </w:r>
      </w:p>
    </w:sdtContent>
  </w:sdt>
  <w:p w14:paraId="31E3EF24" w14:textId="77777777" w:rsidR="008B30C9" w:rsidRDefault="008B30C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889806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6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DE"/>
    <w:rsid w:val="000172F6"/>
    <w:rsid w:val="000253BC"/>
    <w:rsid w:val="000603DE"/>
    <w:rsid w:val="00092F88"/>
    <w:rsid w:val="000949AC"/>
    <w:rsid w:val="000A1A09"/>
    <w:rsid w:val="000A3C94"/>
    <w:rsid w:val="001378F0"/>
    <w:rsid w:val="00294259"/>
    <w:rsid w:val="002B151D"/>
    <w:rsid w:val="002B75F9"/>
    <w:rsid w:val="002C1F7B"/>
    <w:rsid w:val="003018D1"/>
    <w:rsid w:val="00342E37"/>
    <w:rsid w:val="00352930"/>
    <w:rsid w:val="00392172"/>
    <w:rsid w:val="003A2B53"/>
    <w:rsid w:val="0041731E"/>
    <w:rsid w:val="004C7B7B"/>
    <w:rsid w:val="004D40EA"/>
    <w:rsid w:val="00512BA7"/>
    <w:rsid w:val="00531273"/>
    <w:rsid w:val="00536F01"/>
    <w:rsid w:val="00585860"/>
    <w:rsid w:val="005B63DA"/>
    <w:rsid w:val="005C6D1E"/>
    <w:rsid w:val="005F440D"/>
    <w:rsid w:val="00625DDB"/>
    <w:rsid w:val="0066125E"/>
    <w:rsid w:val="00690987"/>
    <w:rsid w:val="0069292E"/>
    <w:rsid w:val="006A3B82"/>
    <w:rsid w:val="006C6F6C"/>
    <w:rsid w:val="006E1A13"/>
    <w:rsid w:val="0071701A"/>
    <w:rsid w:val="00722EEB"/>
    <w:rsid w:val="00750800"/>
    <w:rsid w:val="00770AA2"/>
    <w:rsid w:val="007C1F8F"/>
    <w:rsid w:val="008020A5"/>
    <w:rsid w:val="00834622"/>
    <w:rsid w:val="00840752"/>
    <w:rsid w:val="00881796"/>
    <w:rsid w:val="008B2630"/>
    <w:rsid w:val="008B30C9"/>
    <w:rsid w:val="008B4114"/>
    <w:rsid w:val="008D4875"/>
    <w:rsid w:val="008D4E0B"/>
    <w:rsid w:val="008E3735"/>
    <w:rsid w:val="008F1C21"/>
    <w:rsid w:val="008F24A5"/>
    <w:rsid w:val="0090123C"/>
    <w:rsid w:val="00905EF4"/>
    <w:rsid w:val="00941639"/>
    <w:rsid w:val="00962B29"/>
    <w:rsid w:val="009A2A24"/>
    <w:rsid w:val="00A16E3A"/>
    <w:rsid w:val="00AB3930"/>
    <w:rsid w:val="00AE10D7"/>
    <w:rsid w:val="00B20B84"/>
    <w:rsid w:val="00B40C7B"/>
    <w:rsid w:val="00C0721E"/>
    <w:rsid w:val="00C27F98"/>
    <w:rsid w:val="00CB0DC5"/>
    <w:rsid w:val="00CF2253"/>
    <w:rsid w:val="00D17121"/>
    <w:rsid w:val="00D43695"/>
    <w:rsid w:val="00D869AF"/>
    <w:rsid w:val="00D903A4"/>
    <w:rsid w:val="00DC6D75"/>
    <w:rsid w:val="00E360EE"/>
    <w:rsid w:val="00E42503"/>
    <w:rsid w:val="00E503F7"/>
    <w:rsid w:val="00E858C6"/>
    <w:rsid w:val="00E96A7D"/>
    <w:rsid w:val="00EB7A52"/>
    <w:rsid w:val="00EE39E5"/>
    <w:rsid w:val="00EE6388"/>
    <w:rsid w:val="00F00ADE"/>
    <w:rsid w:val="00F4709F"/>
    <w:rsid w:val="00FD6616"/>
    <w:rsid w:val="00FE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A94"/>
  <w15:docId w15:val="{8C5EC834-FEFF-43FB-86D4-1C65D682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3DE"/>
    <w:rPr>
      <w:rFonts w:eastAsia="Times New Roman"/>
      <w:b w:val="0"/>
      <w:lang w:eastAsia="zh-CN"/>
    </w:rPr>
  </w:style>
  <w:style w:type="paragraph" w:styleId="1">
    <w:name w:val="heading 1"/>
    <w:basedOn w:val="a"/>
    <w:next w:val="a"/>
    <w:link w:val="10"/>
    <w:rsid w:val="000603DE"/>
    <w:pPr>
      <w:keepNext/>
      <w:keepLines/>
      <w:spacing w:before="480" w:after="120"/>
      <w:outlineLvl w:val="0"/>
    </w:pPr>
    <w:rPr>
      <w:b/>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3DE"/>
    <w:rPr>
      <w:rFonts w:eastAsia="Times New Roman"/>
      <w:sz w:val="48"/>
      <w:szCs w:val="48"/>
      <w:lang w:eastAsia="zh-CN"/>
    </w:rPr>
  </w:style>
  <w:style w:type="character" w:customStyle="1" w:styleId="a3">
    <w:name w:val="Цветовое выделение"/>
    <w:uiPriority w:val="99"/>
    <w:rsid w:val="000603DE"/>
    <w:rPr>
      <w:b/>
      <w:bCs/>
      <w:color w:val="26282F"/>
    </w:rPr>
  </w:style>
  <w:style w:type="character" w:styleId="a4">
    <w:name w:val="footnote reference"/>
    <w:uiPriority w:val="99"/>
    <w:semiHidden/>
    <w:unhideWhenUsed/>
    <w:rsid w:val="000603DE"/>
    <w:rPr>
      <w:vertAlign w:val="superscript"/>
    </w:rPr>
  </w:style>
  <w:style w:type="paragraph" w:styleId="a5">
    <w:name w:val="footnote text"/>
    <w:basedOn w:val="a"/>
    <w:link w:val="11"/>
    <w:uiPriority w:val="99"/>
    <w:semiHidden/>
    <w:unhideWhenUsed/>
    <w:rsid w:val="000603DE"/>
  </w:style>
  <w:style w:type="character" w:customStyle="1" w:styleId="a6">
    <w:name w:val="Текст сноски Знак"/>
    <w:basedOn w:val="a0"/>
    <w:uiPriority w:val="99"/>
    <w:semiHidden/>
    <w:rsid w:val="000603DE"/>
    <w:rPr>
      <w:rFonts w:eastAsia="Times New Roman"/>
      <w:b w:val="0"/>
      <w:sz w:val="20"/>
      <w:szCs w:val="20"/>
      <w:lang w:eastAsia="zh-CN"/>
    </w:rPr>
  </w:style>
  <w:style w:type="character" w:customStyle="1" w:styleId="11">
    <w:name w:val="Текст сноски Знак1"/>
    <w:basedOn w:val="a0"/>
    <w:link w:val="a5"/>
    <w:uiPriority w:val="99"/>
    <w:semiHidden/>
    <w:rsid w:val="000603DE"/>
    <w:rPr>
      <w:rFonts w:eastAsia="Times New Roman"/>
      <w:b w:val="0"/>
      <w:lang w:eastAsia="zh-CN"/>
    </w:rPr>
  </w:style>
  <w:style w:type="paragraph" w:styleId="a7">
    <w:name w:val="List Paragraph"/>
    <w:basedOn w:val="a"/>
    <w:uiPriority w:val="34"/>
    <w:qFormat/>
    <w:rsid w:val="000603DE"/>
    <w:pPr>
      <w:ind w:left="720"/>
      <w:contextualSpacing/>
    </w:pPr>
    <w:rPr>
      <w:lang w:eastAsia="ru-RU"/>
    </w:rPr>
  </w:style>
  <w:style w:type="paragraph" w:customStyle="1" w:styleId="a8">
    <w:name w:val="Прижатый влево"/>
    <w:basedOn w:val="a"/>
    <w:next w:val="a"/>
    <w:uiPriority w:val="99"/>
    <w:rsid w:val="000603DE"/>
    <w:pPr>
      <w:widowControl w:val="0"/>
      <w:autoSpaceDE w:val="0"/>
      <w:autoSpaceDN w:val="0"/>
      <w:adjustRightInd w:val="0"/>
    </w:pPr>
    <w:rPr>
      <w:rFonts w:ascii="Times New Roman CYR" w:hAnsi="Times New Roman CYR" w:cs="Times New Roman CYR"/>
      <w:lang w:eastAsia="ru-RU"/>
    </w:rPr>
  </w:style>
  <w:style w:type="character" w:styleId="a9">
    <w:name w:val="annotation reference"/>
    <w:basedOn w:val="a0"/>
    <w:uiPriority w:val="99"/>
    <w:semiHidden/>
    <w:unhideWhenUsed/>
    <w:rsid w:val="00CB0DC5"/>
    <w:rPr>
      <w:sz w:val="16"/>
      <w:szCs w:val="16"/>
    </w:rPr>
  </w:style>
  <w:style w:type="paragraph" w:styleId="aa">
    <w:name w:val="annotation text"/>
    <w:basedOn w:val="a"/>
    <w:link w:val="ab"/>
    <w:uiPriority w:val="99"/>
    <w:semiHidden/>
    <w:unhideWhenUsed/>
    <w:rsid w:val="00CB0DC5"/>
    <w:rPr>
      <w:sz w:val="20"/>
      <w:szCs w:val="20"/>
    </w:rPr>
  </w:style>
  <w:style w:type="character" w:customStyle="1" w:styleId="ab">
    <w:name w:val="Текст примечания Знак"/>
    <w:basedOn w:val="a0"/>
    <w:link w:val="aa"/>
    <w:uiPriority w:val="99"/>
    <w:semiHidden/>
    <w:rsid w:val="00CB0DC5"/>
    <w:rPr>
      <w:rFonts w:eastAsia="Times New Roman"/>
      <w:b w:val="0"/>
      <w:sz w:val="20"/>
      <w:szCs w:val="20"/>
      <w:lang w:eastAsia="zh-CN"/>
    </w:rPr>
  </w:style>
  <w:style w:type="paragraph" w:styleId="ac">
    <w:name w:val="annotation subject"/>
    <w:basedOn w:val="aa"/>
    <w:next w:val="aa"/>
    <w:link w:val="ad"/>
    <w:uiPriority w:val="99"/>
    <w:semiHidden/>
    <w:unhideWhenUsed/>
    <w:rsid w:val="00CB0DC5"/>
    <w:rPr>
      <w:b/>
      <w:bCs/>
    </w:rPr>
  </w:style>
  <w:style w:type="character" w:customStyle="1" w:styleId="ad">
    <w:name w:val="Тема примечания Знак"/>
    <w:basedOn w:val="ab"/>
    <w:link w:val="ac"/>
    <w:uiPriority w:val="99"/>
    <w:semiHidden/>
    <w:rsid w:val="00CB0DC5"/>
    <w:rPr>
      <w:rFonts w:eastAsia="Times New Roman"/>
      <w:b/>
      <w:bCs/>
      <w:sz w:val="20"/>
      <w:szCs w:val="20"/>
      <w:lang w:eastAsia="zh-CN"/>
    </w:rPr>
  </w:style>
  <w:style w:type="paragraph" w:styleId="ae">
    <w:name w:val="Balloon Text"/>
    <w:basedOn w:val="a"/>
    <w:link w:val="af"/>
    <w:uiPriority w:val="99"/>
    <w:semiHidden/>
    <w:unhideWhenUsed/>
    <w:rsid w:val="00CB0DC5"/>
    <w:rPr>
      <w:rFonts w:ascii="Segoe UI" w:hAnsi="Segoe UI" w:cs="Segoe UI"/>
      <w:sz w:val="18"/>
      <w:szCs w:val="18"/>
    </w:rPr>
  </w:style>
  <w:style w:type="character" w:customStyle="1" w:styleId="af">
    <w:name w:val="Текст выноски Знак"/>
    <w:basedOn w:val="a0"/>
    <w:link w:val="ae"/>
    <w:uiPriority w:val="99"/>
    <w:semiHidden/>
    <w:rsid w:val="00CB0DC5"/>
    <w:rPr>
      <w:rFonts w:ascii="Segoe UI" w:eastAsia="Times New Roman" w:hAnsi="Segoe UI" w:cs="Segoe UI"/>
      <w:b w:val="0"/>
      <w:sz w:val="18"/>
      <w:szCs w:val="18"/>
      <w:lang w:eastAsia="zh-CN"/>
    </w:rPr>
  </w:style>
  <w:style w:type="paragraph" w:styleId="af0">
    <w:name w:val="footer"/>
    <w:basedOn w:val="a"/>
    <w:link w:val="af1"/>
    <w:uiPriority w:val="99"/>
    <w:rsid w:val="006C6F6C"/>
    <w:pPr>
      <w:tabs>
        <w:tab w:val="center" w:pos="4677"/>
        <w:tab w:val="right" w:pos="9355"/>
      </w:tabs>
    </w:pPr>
    <w:rPr>
      <w:rFonts w:ascii="Verdana" w:eastAsia="Verdana" w:hAnsi="Verdana"/>
      <w:sz w:val="15"/>
      <w:szCs w:val="16"/>
      <w:lang w:eastAsia="ru-RU"/>
    </w:rPr>
  </w:style>
  <w:style w:type="character" w:customStyle="1" w:styleId="af1">
    <w:name w:val="Нижний колонтитул Знак"/>
    <w:basedOn w:val="a0"/>
    <w:link w:val="af0"/>
    <w:uiPriority w:val="99"/>
    <w:rsid w:val="006C6F6C"/>
    <w:rPr>
      <w:rFonts w:ascii="Verdana" w:eastAsia="Verdana" w:hAnsi="Verdana"/>
      <w:b w:val="0"/>
      <w:sz w:val="15"/>
      <w:szCs w:val="16"/>
      <w:lang w:eastAsia="ru-RU"/>
    </w:rPr>
  </w:style>
  <w:style w:type="table" w:styleId="af2">
    <w:name w:val="Table Grid"/>
    <w:basedOn w:val="a1"/>
    <w:uiPriority w:val="59"/>
    <w:rsid w:val="0009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Основной"/>
    <w:basedOn w:val="a"/>
    <w:link w:val="af4"/>
    <w:qFormat/>
    <w:rsid w:val="008B30C9"/>
    <w:pPr>
      <w:spacing w:after="160"/>
      <w:jc w:val="both"/>
    </w:pPr>
    <w:rPr>
      <w:rFonts w:asciiTheme="minorHAnsi" w:eastAsiaTheme="minorHAnsi" w:hAnsiTheme="minorHAnsi" w:cstheme="minorBidi"/>
      <w:spacing w:val="-6"/>
      <w:sz w:val="22"/>
      <w:szCs w:val="22"/>
      <w:lang w:eastAsia="en-US"/>
    </w:rPr>
  </w:style>
  <w:style w:type="character" w:customStyle="1" w:styleId="af4">
    <w:name w:val="Основной Знак"/>
    <w:basedOn w:val="a0"/>
    <w:link w:val="af3"/>
    <w:rsid w:val="008B30C9"/>
    <w:rPr>
      <w:rFonts w:asciiTheme="minorHAnsi" w:hAnsiTheme="minorHAnsi" w:cstheme="minorBidi"/>
      <w:b w:val="0"/>
      <w:spacing w:val="-6"/>
      <w:sz w:val="22"/>
      <w:szCs w:val="22"/>
    </w:rPr>
  </w:style>
  <w:style w:type="paragraph" w:styleId="af5">
    <w:name w:val="header"/>
    <w:basedOn w:val="a"/>
    <w:link w:val="af6"/>
    <w:uiPriority w:val="99"/>
    <w:unhideWhenUsed/>
    <w:rsid w:val="008B30C9"/>
    <w:pPr>
      <w:tabs>
        <w:tab w:val="center" w:pos="4677"/>
        <w:tab w:val="right" w:pos="9355"/>
      </w:tabs>
    </w:pPr>
  </w:style>
  <w:style w:type="character" w:customStyle="1" w:styleId="af6">
    <w:name w:val="Верхний колонтитул Знак"/>
    <w:basedOn w:val="a0"/>
    <w:link w:val="af5"/>
    <w:uiPriority w:val="99"/>
    <w:rsid w:val="008B30C9"/>
    <w:rPr>
      <w:rFonts w:eastAsia="Times New Roman"/>
      <w:b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v.bugreev</dc:creator>
  <cp:keywords/>
  <dc:description/>
  <cp:lastModifiedBy>Юрист</cp:lastModifiedBy>
  <cp:revision>2</cp:revision>
  <cp:lastPrinted>2022-07-07T09:50:00Z</cp:lastPrinted>
  <dcterms:created xsi:type="dcterms:W3CDTF">2025-06-16T08:13:00Z</dcterms:created>
  <dcterms:modified xsi:type="dcterms:W3CDTF">2025-06-16T08:13:00Z</dcterms:modified>
</cp:coreProperties>
</file>